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1C077" w14:textId="38A679BE" w:rsidR="00573015" w:rsidRDefault="00573015" w:rsidP="00573015">
      <w:pPr>
        <w:spacing w:after="0" w:line="240" w:lineRule="auto"/>
        <w:ind w:firstLine="709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2.1.</w:t>
      </w:r>
    </w:p>
    <w:p w14:paraId="1977840A" w14:textId="2F268D3D" w:rsidR="006E2D10" w:rsidRPr="00FC6770" w:rsidRDefault="00573015" w:rsidP="00573015">
      <w:pPr>
        <w:spacing w:after="0" w:line="240" w:lineRule="auto"/>
        <w:ind w:firstLine="709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Примеры </w:t>
      </w:r>
      <w:r w:rsidR="00A32AB3">
        <w:rPr>
          <w:rFonts w:ascii="Arial" w:hAnsi="Arial" w:cs="Arial"/>
          <w:b/>
        </w:rPr>
        <w:t>Т</w:t>
      </w:r>
      <w:r w:rsidR="00B56647" w:rsidRPr="00B4764D">
        <w:rPr>
          <w:rFonts w:ascii="Arial" w:hAnsi="Arial" w:cs="Arial"/>
          <w:b/>
        </w:rPr>
        <w:t>иповы</w:t>
      </w:r>
      <w:r>
        <w:rPr>
          <w:rFonts w:ascii="Arial" w:hAnsi="Arial" w:cs="Arial"/>
          <w:b/>
        </w:rPr>
        <w:t>х</w:t>
      </w:r>
      <w:r w:rsidR="00B64E5A" w:rsidRPr="00B4764D">
        <w:rPr>
          <w:rFonts w:ascii="Arial" w:hAnsi="Arial" w:cs="Arial"/>
          <w:b/>
        </w:rPr>
        <w:t xml:space="preserve"> ситуаци</w:t>
      </w:r>
      <w:r>
        <w:rPr>
          <w:rFonts w:ascii="Arial" w:hAnsi="Arial" w:cs="Arial"/>
          <w:b/>
        </w:rPr>
        <w:t>й</w:t>
      </w:r>
      <w:r w:rsidR="00B64E5A" w:rsidRPr="00B4764D">
        <w:rPr>
          <w:rFonts w:ascii="Arial" w:hAnsi="Arial" w:cs="Arial"/>
          <w:b/>
        </w:rPr>
        <w:t xml:space="preserve"> К</w:t>
      </w:r>
      <w:r w:rsidR="00ED3C4E" w:rsidRPr="00B4764D">
        <w:rPr>
          <w:rFonts w:ascii="Arial" w:hAnsi="Arial" w:cs="Arial"/>
          <w:b/>
        </w:rPr>
        <w:t>онфликт</w:t>
      </w:r>
      <w:r w:rsidR="00AD5923" w:rsidRPr="00B4764D">
        <w:rPr>
          <w:rFonts w:ascii="Arial" w:hAnsi="Arial" w:cs="Arial"/>
          <w:b/>
        </w:rPr>
        <w:t>ов</w:t>
      </w:r>
      <w:r w:rsidR="00ED3C4E" w:rsidRPr="00B4764D">
        <w:rPr>
          <w:rFonts w:ascii="Arial" w:hAnsi="Arial" w:cs="Arial"/>
          <w:b/>
        </w:rPr>
        <w:t xml:space="preserve"> интересов</w:t>
      </w:r>
      <w:r w:rsidR="002843AB" w:rsidRPr="00B476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 способов урегулирования</w:t>
      </w:r>
    </w:p>
    <w:p w14:paraId="2A854AEC" w14:textId="77777777" w:rsidR="00B4764D" w:rsidRPr="00B4764D" w:rsidRDefault="00B4764D" w:rsidP="002843AB">
      <w:pPr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p w14:paraId="5882502F" w14:textId="539798F6" w:rsidR="00AD12D5" w:rsidRPr="00B4764D" w:rsidRDefault="00AD12D5" w:rsidP="00A32AB3">
      <w:pPr>
        <w:spacing w:after="160" w:line="259" w:lineRule="auto"/>
        <w:jc w:val="both"/>
        <w:rPr>
          <w:rFonts w:ascii="Arial" w:hAnsi="Arial" w:cs="Arial"/>
          <w:bCs/>
        </w:rPr>
      </w:pPr>
      <w:r w:rsidRPr="00B4764D">
        <w:rPr>
          <w:rFonts w:ascii="Arial" w:hAnsi="Arial" w:cs="Arial"/>
          <w:bCs/>
        </w:rPr>
        <w:t xml:space="preserve">В нижеприведённой таблице представлен неисчерпывающий </w:t>
      </w:r>
      <w:r w:rsidRPr="00B4764D">
        <w:rPr>
          <w:rFonts w:ascii="Arial" w:hAnsi="Arial" w:cs="Arial"/>
          <w:b/>
          <w:bCs/>
        </w:rPr>
        <w:t xml:space="preserve">краткий обзор </w:t>
      </w:r>
      <w:r w:rsidR="00573015">
        <w:rPr>
          <w:rFonts w:ascii="Arial" w:hAnsi="Arial" w:cs="Arial"/>
          <w:b/>
          <w:bCs/>
        </w:rPr>
        <w:t xml:space="preserve">примеров </w:t>
      </w:r>
      <w:r w:rsidRPr="00B4764D">
        <w:rPr>
          <w:rFonts w:ascii="Arial" w:hAnsi="Arial" w:cs="Arial"/>
          <w:b/>
          <w:bCs/>
        </w:rPr>
        <w:t>типовых Конфликтов интересов</w:t>
      </w:r>
      <w:r w:rsidR="00D024F9" w:rsidRPr="00B4764D">
        <w:rPr>
          <w:rStyle w:val="af4"/>
          <w:rFonts w:ascii="Arial" w:hAnsi="Arial" w:cs="Arial"/>
          <w:b/>
          <w:bCs/>
        </w:rPr>
        <w:footnoteReference w:id="1"/>
      </w:r>
      <w:r w:rsidRPr="00B4764D">
        <w:rPr>
          <w:rFonts w:ascii="Arial" w:hAnsi="Arial" w:cs="Arial"/>
          <w:b/>
          <w:bCs/>
        </w:rPr>
        <w:t xml:space="preserve"> </w:t>
      </w:r>
      <w:r w:rsidR="00D00B81" w:rsidRPr="00D00B81">
        <w:rPr>
          <w:rFonts w:ascii="Arial" w:hAnsi="Arial" w:cs="Arial"/>
          <w:b/>
          <w:bCs/>
        </w:rPr>
        <w:t>Р</w:t>
      </w:r>
      <w:r w:rsidR="00A1724C" w:rsidRPr="00A1724C">
        <w:rPr>
          <w:rFonts w:ascii="Arial" w:hAnsi="Arial" w:cs="Arial"/>
          <w:b/>
          <w:bCs/>
        </w:rPr>
        <w:t xml:space="preserve">аботников </w:t>
      </w:r>
      <w:r w:rsidRPr="00B4764D">
        <w:rPr>
          <w:rFonts w:ascii="Arial" w:hAnsi="Arial" w:cs="Arial"/>
          <w:b/>
          <w:bCs/>
        </w:rPr>
        <w:t xml:space="preserve">и </w:t>
      </w:r>
      <w:r w:rsidR="003028E8" w:rsidRPr="00B4764D">
        <w:rPr>
          <w:rFonts w:ascii="Arial" w:hAnsi="Arial" w:cs="Arial"/>
          <w:b/>
          <w:bCs/>
        </w:rPr>
        <w:t xml:space="preserve">их </w:t>
      </w:r>
      <w:r w:rsidR="00283764" w:rsidRPr="00B4764D">
        <w:rPr>
          <w:rFonts w:ascii="Arial" w:hAnsi="Arial" w:cs="Arial"/>
          <w:b/>
          <w:bCs/>
        </w:rPr>
        <w:t>возможные способы урегулирования</w:t>
      </w:r>
      <w:r w:rsidRPr="00B4764D">
        <w:rPr>
          <w:rFonts w:ascii="Arial" w:hAnsi="Arial" w:cs="Arial"/>
          <w:bCs/>
        </w:rPr>
        <w:t xml:space="preserve">. </w:t>
      </w:r>
    </w:p>
    <w:p w14:paraId="4AC4AE1B" w14:textId="145F11F0" w:rsidR="00AD12D5" w:rsidRPr="00B4764D" w:rsidRDefault="00AD12D5" w:rsidP="00AD12D5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tbl>
      <w:tblPr>
        <w:tblStyle w:val="ac"/>
        <w:tblpPr w:leftFromText="180" w:rightFromText="180" w:vertAnchor="text" w:tblpX="-1003" w:tblpY="1"/>
        <w:tblOverlap w:val="never"/>
        <w:tblW w:w="10420" w:type="dxa"/>
        <w:tblLayout w:type="fixed"/>
        <w:tblLook w:val="04A0" w:firstRow="1" w:lastRow="0" w:firstColumn="1" w:lastColumn="0" w:noHBand="0" w:noVBand="1"/>
      </w:tblPr>
      <w:tblGrid>
        <w:gridCol w:w="421"/>
        <w:gridCol w:w="2912"/>
        <w:gridCol w:w="3902"/>
        <w:gridCol w:w="3185"/>
      </w:tblGrid>
      <w:tr w:rsidR="00AD12D5" w:rsidRPr="00B4764D" w14:paraId="0FA8843B" w14:textId="77777777" w:rsidTr="00214E36">
        <w:tc>
          <w:tcPr>
            <w:tcW w:w="421" w:type="dxa"/>
          </w:tcPr>
          <w:p w14:paraId="765831D3" w14:textId="77777777" w:rsidR="00AD12D5" w:rsidRPr="00B4764D" w:rsidRDefault="00AD12D5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№</w:t>
            </w:r>
          </w:p>
        </w:tc>
        <w:tc>
          <w:tcPr>
            <w:tcW w:w="2912" w:type="dxa"/>
          </w:tcPr>
          <w:p w14:paraId="307C5AB3" w14:textId="77777777" w:rsidR="00AD12D5" w:rsidRPr="00B4764D" w:rsidRDefault="00AD12D5" w:rsidP="00214E36">
            <w:pPr>
              <w:jc w:val="center"/>
              <w:rPr>
                <w:rFonts w:ascii="Arial" w:hAnsi="Arial" w:cs="Arial"/>
                <w:b/>
              </w:rPr>
            </w:pPr>
            <w:r w:rsidRPr="00B4764D">
              <w:rPr>
                <w:rFonts w:ascii="Arial" w:hAnsi="Arial" w:cs="Arial"/>
                <w:b/>
              </w:rPr>
              <w:t>Типовой конфликт</w:t>
            </w:r>
          </w:p>
        </w:tc>
        <w:tc>
          <w:tcPr>
            <w:tcW w:w="3902" w:type="dxa"/>
          </w:tcPr>
          <w:p w14:paraId="2DB03FFF" w14:textId="77777777" w:rsidR="00AD12D5" w:rsidRPr="00B4764D" w:rsidRDefault="00AD12D5" w:rsidP="00214E36">
            <w:pPr>
              <w:jc w:val="center"/>
              <w:rPr>
                <w:rFonts w:ascii="Arial" w:hAnsi="Arial" w:cs="Arial"/>
                <w:b/>
              </w:rPr>
            </w:pPr>
            <w:r w:rsidRPr="00B4764D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185" w:type="dxa"/>
          </w:tcPr>
          <w:p w14:paraId="5D93F19A" w14:textId="4043941F" w:rsidR="00AD12D5" w:rsidRPr="00B4764D" w:rsidRDefault="00283764" w:rsidP="00214E36">
            <w:pPr>
              <w:jc w:val="center"/>
              <w:rPr>
                <w:rFonts w:ascii="Arial" w:hAnsi="Arial" w:cs="Arial"/>
                <w:b/>
              </w:rPr>
            </w:pPr>
            <w:r w:rsidRPr="00B4764D">
              <w:rPr>
                <w:rFonts w:ascii="Arial" w:hAnsi="Arial" w:cs="Arial"/>
                <w:b/>
              </w:rPr>
              <w:t>Возможные способы урегулирования</w:t>
            </w:r>
          </w:p>
        </w:tc>
      </w:tr>
      <w:tr w:rsidR="00054FAC" w:rsidRPr="00B4764D" w14:paraId="36742B4D" w14:textId="77777777" w:rsidTr="00214E36">
        <w:tc>
          <w:tcPr>
            <w:tcW w:w="421" w:type="dxa"/>
          </w:tcPr>
          <w:p w14:paraId="4EE57265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1.</w:t>
            </w:r>
          </w:p>
        </w:tc>
        <w:tc>
          <w:tcPr>
            <w:tcW w:w="2912" w:type="dxa"/>
          </w:tcPr>
          <w:p w14:paraId="536277EA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Деловое решение в отношении Компании, принятое в личных интересах или интересах Связанных лиц</w:t>
            </w:r>
          </w:p>
        </w:tc>
        <w:tc>
          <w:tcPr>
            <w:tcW w:w="3902" w:type="dxa"/>
          </w:tcPr>
          <w:p w14:paraId="614F5057" w14:textId="1D7F52A6" w:rsidR="00054FAC" w:rsidRPr="00B4764D" w:rsidRDefault="00054FAC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</w:rPr>
              <w:t xml:space="preserve"> 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принимает решение об инвестировании средств, принадлежащих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>. Потенциальным объектом инв</w:t>
            </w:r>
            <w:r w:rsidR="00D51AAB" w:rsidRPr="00B4764D">
              <w:rPr>
                <w:rFonts w:ascii="Arial" w:hAnsi="Arial" w:cs="Arial"/>
              </w:rPr>
              <w:t>естиций является организация Х, принадлежащая супруге Работника</w:t>
            </w:r>
            <w:r w:rsidRPr="00B4764D">
              <w:rPr>
                <w:rFonts w:ascii="Arial" w:hAnsi="Arial" w:cs="Arial"/>
              </w:rPr>
              <w:t xml:space="preserve">. </w:t>
            </w:r>
          </w:p>
          <w:p w14:paraId="3AC9FD09" w14:textId="0B875158" w:rsidR="00054FAC" w:rsidRPr="00B4764D" w:rsidRDefault="004502FF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  <w:b/>
              </w:rPr>
            </w:pPr>
            <w:r w:rsidRPr="00B4764D">
              <w:rPr>
                <w:rFonts w:ascii="Arial" w:hAnsi="Arial" w:cs="Arial"/>
                <w:b/>
              </w:rPr>
              <w:t xml:space="preserve">Тип </w:t>
            </w:r>
            <w:r w:rsidR="00054FAC" w:rsidRPr="00B4764D">
              <w:rPr>
                <w:rFonts w:ascii="Arial" w:hAnsi="Arial" w:cs="Arial"/>
                <w:b/>
              </w:rPr>
              <w:t xml:space="preserve">конфликта </w:t>
            </w:r>
            <w:r w:rsidR="00054FAC" w:rsidRPr="00B4764D">
              <w:rPr>
                <w:rFonts w:ascii="Arial" w:hAnsi="Arial" w:cs="Arial"/>
              </w:rPr>
              <w:t>– фактический.</w:t>
            </w:r>
            <w:r w:rsidR="00054FAC" w:rsidRPr="00B4764D">
              <w:rPr>
                <w:rFonts w:ascii="Arial" w:hAnsi="Arial" w:cs="Arial"/>
                <w:b/>
              </w:rPr>
              <w:t xml:space="preserve"> </w:t>
            </w:r>
            <w:r w:rsidR="00054FAC" w:rsidRPr="00B4764D">
              <w:rPr>
                <w:rFonts w:ascii="Arial" w:hAnsi="Arial" w:cs="Arial"/>
                <w:b/>
                <w:i/>
              </w:rPr>
              <w:t xml:space="preserve"> </w:t>
            </w:r>
          </w:p>
          <w:p w14:paraId="039F2314" w14:textId="2418E6D0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3185" w:type="dxa"/>
          </w:tcPr>
          <w:p w14:paraId="35F0F9E5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181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отстранение Работника от принятия решения, которое является предметом Конфликта интересов; </w:t>
            </w:r>
          </w:p>
          <w:p w14:paraId="0B116C4B" w14:textId="0C8F5AC2" w:rsidR="00054FAC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181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изменение т</w:t>
            </w:r>
            <w:r w:rsidR="00D51AAB" w:rsidRPr="00B4764D">
              <w:rPr>
                <w:rFonts w:ascii="Arial" w:hAnsi="Arial" w:cs="Arial"/>
              </w:rPr>
              <w:t>рудовых обязанностей Работника.</w:t>
            </w:r>
          </w:p>
        </w:tc>
      </w:tr>
      <w:tr w:rsidR="00054FAC" w:rsidRPr="00B4764D" w14:paraId="16E8410E" w14:textId="77777777" w:rsidTr="00214E36">
        <w:tc>
          <w:tcPr>
            <w:tcW w:w="421" w:type="dxa"/>
          </w:tcPr>
          <w:p w14:paraId="21ADE957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2.</w:t>
            </w:r>
          </w:p>
        </w:tc>
        <w:tc>
          <w:tcPr>
            <w:tcW w:w="2912" w:type="dxa"/>
          </w:tcPr>
          <w:p w14:paraId="27DD6335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Использование Деловой возможности в личных интересах или интересах Связанных лиц</w:t>
            </w:r>
          </w:p>
        </w:tc>
        <w:tc>
          <w:tcPr>
            <w:tcW w:w="3902" w:type="dxa"/>
          </w:tcPr>
          <w:p w14:paraId="429D86EC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Использование любой возможности, о которой становится известно в силу занимаемой должности или сведений, полученных от Компании/Группы МТС. В частности, информация о Клиенте, Контрагенте, о возможности работы с ними, информация о покупке/продаже активов, сделках слияний и поглощений, реорганизации и т.д.</w:t>
            </w:r>
          </w:p>
          <w:p w14:paraId="24CD9B3C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  <w:p w14:paraId="0FAA66B5" w14:textId="63B70138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  <w:i/>
              </w:rPr>
              <w:t xml:space="preserve"> </w:t>
            </w:r>
            <w:r w:rsidRPr="00B4764D">
              <w:rPr>
                <w:rFonts w:ascii="Arial" w:hAnsi="Arial" w:cs="Arial"/>
              </w:rPr>
              <w:t xml:space="preserve">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в силу должностных полномочий имеет доступ к информации, представляющей коммерческую ценность для организации-Конкурента Х, руководителем подразделения </w:t>
            </w:r>
            <w:r w:rsidR="00283764" w:rsidRPr="00B4764D">
              <w:rPr>
                <w:rFonts w:ascii="Arial" w:hAnsi="Arial" w:cs="Arial"/>
              </w:rPr>
              <w:t xml:space="preserve">аналогичного функционала которой </w:t>
            </w:r>
            <w:r w:rsidRPr="00B4764D">
              <w:rPr>
                <w:rFonts w:ascii="Arial" w:hAnsi="Arial" w:cs="Arial"/>
              </w:rPr>
              <w:t xml:space="preserve">является Член семьи Работника. </w:t>
            </w:r>
          </w:p>
          <w:p w14:paraId="7333AF5C" w14:textId="779487C0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="00964BD3" w:rsidRPr="00B4764D">
              <w:rPr>
                <w:rFonts w:ascii="Arial" w:hAnsi="Arial" w:cs="Arial"/>
              </w:rPr>
              <w:t xml:space="preserve"> – потенциальный</w:t>
            </w:r>
            <w:r w:rsidRPr="00B4764D">
              <w:rPr>
                <w:rFonts w:ascii="Arial" w:hAnsi="Arial" w:cs="Arial"/>
              </w:rPr>
              <w:t xml:space="preserve">. </w:t>
            </w:r>
            <w:r w:rsidRPr="00B4764D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3185" w:type="dxa"/>
          </w:tcPr>
          <w:p w14:paraId="679173E9" w14:textId="291DF532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изменение круга обязанностей или перевод Работника на должность, не связанную с конкретной ситуацией Конфликта интересов;</w:t>
            </w:r>
          </w:p>
          <w:p w14:paraId="521896B9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отстранение Работника (постоянно или временно) от участия в обсуждении и принятии решений по вопросам, способным создать Конфликт интересов;</w:t>
            </w:r>
          </w:p>
          <w:p w14:paraId="1B43DF14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рекомендация Прямому руководителю Работника отслеживать ситуацию и исключить возможность взаимодействия Работника с Контрагентом;</w:t>
            </w:r>
          </w:p>
          <w:p w14:paraId="20DB44B9" w14:textId="772BE479" w:rsidR="00054FAC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321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предварительное </w:t>
            </w:r>
            <w:r w:rsidR="00054FAC" w:rsidRPr="00B4764D">
              <w:rPr>
                <w:rFonts w:ascii="Arial" w:hAnsi="Arial" w:cs="Arial"/>
              </w:rPr>
              <w:t>разрешение  Компании</w:t>
            </w:r>
            <w:r w:rsidRPr="00B4764D">
              <w:rPr>
                <w:rFonts w:ascii="Arial" w:hAnsi="Arial" w:cs="Arial"/>
              </w:rPr>
              <w:t>.</w:t>
            </w:r>
          </w:p>
        </w:tc>
      </w:tr>
      <w:tr w:rsidR="00054FAC" w:rsidRPr="00B4764D" w14:paraId="24FBAC10" w14:textId="77777777" w:rsidTr="00214E36">
        <w:tc>
          <w:tcPr>
            <w:tcW w:w="421" w:type="dxa"/>
          </w:tcPr>
          <w:p w14:paraId="67147360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3.</w:t>
            </w:r>
          </w:p>
        </w:tc>
        <w:tc>
          <w:tcPr>
            <w:tcW w:w="2912" w:type="dxa"/>
          </w:tcPr>
          <w:p w14:paraId="169B1A0C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Финансовый интерес в организации- Клиенте/ Контрагенте/ Конкуренте</w:t>
            </w:r>
          </w:p>
        </w:tc>
        <w:tc>
          <w:tcPr>
            <w:tcW w:w="3902" w:type="dxa"/>
          </w:tcPr>
          <w:p w14:paraId="7269F5EC" w14:textId="0068CCD5" w:rsidR="00D51AAB" w:rsidRPr="00B4764D" w:rsidRDefault="00054FAC" w:rsidP="00214E36">
            <w:pPr>
              <w:pStyle w:val="3"/>
              <w:numPr>
                <w:ilvl w:val="0"/>
                <w:numId w:val="0"/>
              </w:numPr>
              <w:spacing w:after="0" w:line="240" w:lineRule="auto"/>
              <w:rPr>
                <w:rFonts w:ascii="Arial" w:hAnsi="Arial" w:cs="Arial"/>
                <w:sz w:val="22"/>
              </w:rPr>
            </w:pPr>
            <w:r w:rsidRPr="00B4764D">
              <w:rPr>
                <w:rFonts w:ascii="Arial" w:hAnsi="Arial" w:cs="Arial"/>
                <w:color w:val="000000"/>
                <w:sz w:val="22"/>
              </w:rPr>
              <w:t>a</w:t>
            </w:r>
            <w:r w:rsidRPr="00B4764D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) </w:t>
            </w:r>
            <w:r w:rsidRPr="00B4764D">
              <w:rPr>
                <w:rFonts w:ascii="Arial" w:hAnsi="Arial" w:cs="Arial"/>
                <w:color w:val="000000"/>
                <w:sz w:val="22"/>
              </w:rPr>
              <w:t xml:space="preserve">владение </w:t>
            </w:r>
            <w:r w:rsidR="00A77A04">
              <w:rPr>
                <w:rFonts w:ascii="Arial" w:hAnsi="Arial" w:cs="Arial"/>
                <w:color w:val="000000"/>
                <w:sz w:val="22"/>
              </w:rPr>
              <w:t>более 20</w:t>
            </w:r>
            <w:r w:rsidR="00D51AAB" w:rsidRPr="00B4764D">
              <w:rPr>
                <w:rFonts w:ascii="Arial" w:hAnsi="Arial" w:cs="Arial"/>
                <w:color w:val="000000"/>
                <w:sz w:val="22"/>
              </w:rPr>
              <w:t>% долей, акций или иных финансовых инструментов.</w:t>
            </w:r>
          </w:p>
          <w:p w14:paraId="5742EE9D" w14:textId="492D8591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77A00D9" w14:textId="1CA8D0B0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б</w:t>
            </w:r>
            <w:r w:rsidRPr="00B4764D">
              <w:rPr>
                <w:rFonts w:ascii="Arial" w:hAnsi="Arial" w:cs="Arial"/>
                <w:color w:val="000000"/>
              </w:rPr>
              <w:t>) положение, предполагающее получение выгоды</w:t>
            </w:r>
            <w:r w:rsidRPr="00B4764D">
              <w:rPr>
                <w:rFonts w:ascii="Arial" w:hAnsi="Arial" w:cs="Arial"/>
              </w:rPr>
              <w:t>/преимуществ</w:t>
            </w:r>
          </w:p>
          <w:p w14:paraId="135AC12A" w14:textId="7F7B8841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  <w:p w14:paraId="41330475" w14:textId="57983E10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  <w:i/>
              </w:rPr>
              <w:t xml:space="preserve"> </w:t>
            </w:r>
            <w:r w:rsidRPr="00B4764D">
              <w:rPr>
                <w:rFonts w:ascii="Arial" w:hAnsi="Arial" w:cs="Arial"/>
              </w:rPr>
              <w:t xml:space="preserve">родственник Работника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является собственником </w:t>
            </w:r>
            <w:r w:rsidR="00A77A04">
              <w:rPr>
                <w:rFonts w:ascii="Arial" w:hAnsi="Arial" w:cs="Arial"/>
              </w:rPr>
              <w:t>либо владеет более чем 20</w:t>
            </w:r>
            <w:r w:rsidR="00D51AAB" w:rsidRPr="00B4764D">
              <w:rPr>
                <w:rFonts w:ascii="Arial" w:hAnsi="Arial" w:cs="Arial"/>
              </w:rPr>
              <w:t>% акций</w:t>
            </w:r>
            <w:r w:rsidRPr="00B4764D">
              <w:rPr>
                <w:rFonts w:ascii="Arial" w:hAnsi="Arial" w:cs="Arial"/>
              </w:rPr>
              <w:t xml:space="preserve"> организации Х, являющейся Клиентом (Контрагентом, Конкурентом)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="002752D1" w:rsidRPr="00B4764D">
              <w:rPr>
                <w:rFonts w:ascii="Arial" w:hAnsi="Arial" w:cs="Arial"/>
              </w:rPr>
              <w:t xml:space="preserve"> и при этом Работник в силу своих должностных обязанностей имеет возможность принимать решения в отношении такого Клиента (Контрагента, Конкурента)</w:t>
            </w:r>
            <w:r w:rsidRPr="00B4764D">
              <w:rPr>
                <w:rFonts w:ascii="Arial" w:hAnsi="Arial" w:cs="Arial"/>
              </w:rPr>
              <w:t xml:space="preserve">. </w:t>
            </w:r>
          </w:p>
          <w:p w14:paraId="3DC8D5FA" w14:textId="62F8B3FF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</w:t>
            </w:r>
            <w:r w:rsidR="00C33BDA" w:rsidRPr="00B4764D">
              <w:rPr>
                <w:rFonts w:ascii="Arial" w:hAnsi="Arial" w:cs="Arial"/>
              </w:rPr>
              <w:t xml:space="preserve">– </w:t>
            </w:r>
            <w:r w:rsidR="002D7252" w:rsidRPr="00B4764D">
              <w:rPr>
                <w:rFonts w:ascii="Arial" w:hAnsi="Arial" w:cs="Arial"/>
              </w:rPr>
              <w:t xml:space="preserve">фактический. </w:t>
            </w:r>
            <w:r w:rsidR="002D7252" w:rsidRPr="00B4764D">
              <w:rPr>
                <w:rFonts w:ascii="Arial" w:hAnsi="Arial" w:cs="Arial"/>
                <w:b/>
                <w:i/>
              </w:rPr>
              <w:t xml:space="preserve">  </w:t>
            </w:r>
          </w:p>
        </w:tc>
        <w:tc>
          <w:tcPr>
            <w:tcW w:w="3185" w:type="dxa"/>
          </w:tcPr>
          <w:p w14:paraId="2D45344C" w14:textId="33780A5F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lastRenderedPageBreak/>
              <w:t>п</w:t>
            </w:r>
            <w:r w:rsidR="00054FAC" w:rsidRPr="00B4764D">
              <w:rPr>
                <w:rFonts w:ascii="Arial" w:hAnsi="Arial" w:cs="Arial"/>
              </w:rPr>
              <w:t>редварительное разрешение Компании</w:t>
            </w:r>
            <w:r w:rsidRPr="00B4764D">
              <w:rPr>
                <w:rFonts w:ascii="Arial" w:hAnsi="Arial" w:cs="Arial"/>
              </w:rPr>
              <w:t>;</w:t>
            </w:r>
          </w:p>
          <w:p w14:paraId="3BD06250" w14:textId="35F258CB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 ограничение доступа указанных лиц к конкретной информации, которая может </w:t>
            </w:r>
            <w:r w:rsidRPr="00B4764D">
              <w:rPr>
                <w:rFonts w:ascii="Arial" w:hAnsi="Arial" w:cs="Arial"/>
              </w:rPr>
              <w:lastRenderedPageBreak/>
              <w:t>стать предметом Конфликта интересов;</w:t>
            </w:r>
          </w:p>
          <w:p w14:paraId="44585CBF" w14:textId="62120CA1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отстранение Работника или его добровольный отказ от участия (постоянно или временно) в обсуждении.</w:t>
            </w:r>
          </w:p>
          <w:p w14:paraId="5CC5A299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</w:tc>
      </w:tr>
      <w:tr w:rsidR="00054FAC" w:rsidRPr="00B4764D" w14:paraId="6E2C21B9" w14:textId="77777777" w:rsidTr="00214E36">
        <w:tc>
          <w:tcPr>
            <w:tcW w:w="421" w:type="dxa"/>
          </w:tcPr>
          <w:p w14:paraId="6604AB8A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912" w:type="dxa"/>
          </w:tcPr>
          <w:p w14:paraId="5C35C325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Подарки, культурно-развлекательные или представительские мероприятия </w:t>
            </w:r>
          </w:p>
          <w:p w14:paraId="158C3F81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02" w:type="dxa"/>
          </w:tcPr>
          <w:p w14:paraId="157C2FD0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Подарок, денежное вознаграждение или услуга, в т.ч. представительские или культурно-развлекательные мероприятия</w:t>
            </w:r>
          </w:p>
          <w:p w14:paraId="61A9E4E2" w14:textId="11F731AD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  <w:i/>
              </w:rPr>
              <w:t xml:space="preserve"> </w:t>
            </w:r>
            <w:r w:rsidRPr="00B4764D">
              <w:rPr>
                <w:rFonts w:ascii="Arial" w:hAnsi="Arial" w:cs="Arial"/>
              </w:rPr>
              <w:t xml:space="preserve">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, в чьи трудовые обязанности входит контроль за качеством товаров и услуг, предоставляемых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Контрагентами, получает значительную скидку на товары организации Х, которая является Контрагентом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. </w:t>
            </w:r>
          </w:p>
          <w:p w14:paraId="4DBE9827" w14:textId="77777777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фактический.</w:t>
            </w:r>
          </w:p>
          <w:p w14:paraId="2D731905" w14:textId="77777777" w:rsidR="00054FAC" w:rsidRPr="00B4764D" w:rsidRDefault="00054FAC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  <w:b/>
              </w:rPr>
            </w:pPr>
          </w:p>
          <w:p w14:paraId="406D0244" w14:textId="0B389A18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85" w:type="dxa"/>
          </w:tcPr>
          <w:p w14:paraId="03F17219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отстранение Работника от принятия решения, которое является предметом Конфликта интересов; </w:t>
            </w:r>
          </w:p>
          <w:p w14:paraId="60B2D48A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изменение трудовых обязанностей Работника.</w:t>
            </w:r>
          </w:p>
          <w:p w14:paraId="30FCD2B4" w14:textId="451715DD" w:rsidR="00054FAC" w:rsidRPr="00B4764D" w:rsidRDefault="00054FAC" w:rsidP="00214E36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54FAC" w:rsidRPr="00B4764D" w14:paraId="796FE8DA" w14:textId="77777777" w:rsidTr="00214E36">
        <w:tc>
          <w:tcPr>
            <w:tcW w:w="421" w:type="dxa"/>
          </w:tcPr>
          <w:p w14:paraId="2E16AA59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5.</w:t>
            </w:r>
          </w:p>
        </w:tc>
        <w:tc>
          <w:tcPr>
            <w:tcW w:w="2912" w:type="dxa"/>
          </w:tcPr>
          <w:p w14:paraId="3691E0CA" w14:textId="15AC5F84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Деловые взаимоотношения со</w:t>
            </w:r>
            <w:r w:rsidR="00D770A0">
              <w:rPr>
                <w:rFonts w:ascii="Arial" w:hAnsi="Arial" w:cs="Arial"/>
              </w:rPr>
              <w:t xml:space="preserve"> Связанными лицами от имени АО «МЕТРО-ТЕЛЕКОМ»</w:t>
            </w:r>
            <w:bookmarkStart w:id="0" w:name="_GoBack"/>
            <w:bookmarkEnd w:id="0"/>
          </w:p>
          <w:p w14:paraId="156971AA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02" w:type="dxa"/>
          </w:tcPr>
          <w:p w14:paraId="093A36CA" w14:textId="77777777" w:rsidR="00054FAC" w:rsidRPr="00B4764D" w:rsidRDefault="00054FAC" w:rsidP="00214E36">
            <w:pPr>
              <w:pStyle w:val="a9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85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 xml:space="preserve">закупки или коммерческие сделки </w:t>
            </w:r>
          </w:p>
          <w:p w14:paraId="1954A76C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1DEF6BE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б) приём Связанных лиц на работу (стажировку), работа в качестве руководителя Связанного лица или обращение к Связанному лицу с просьбой о помощи с устройством на работу/стажировку </w:t>
            </w:r>
          </w:p>
          <w:p w14:paraId="15CC8F92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</w:p>
          <w:p w14:paraId="0CA62C7E" w14:textId="77777777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  <w:b/>
                <w:i/>
              </w:rPr>
            </w:pPr>
            <w:r w:rsidRPr="00B4764D">
              <w:rPr>
                <w:rFonts w:ascii="Arial" w:hAnsi="Arial" w:cs="Arial"/>
                <w:b/>
                <w:i/>
              </w:rPr>
              <w:t xml:space="preserve">Пример: </w:t>
            </w:r>
            <w:r w:rsidRPr="00B4764D">
              <w:rPr>
                <w:rFonts w:ascii="Arial" w:hAnsi="Arial" w:cs="Arial"/>
              </w:rPr>
              <w:t xml:space="preserve">Работник, занимающий должность руководителя блока (департамента/отдела), обращается к своему коллеге из подразделения, ответственного за кадровое администрирование и </w:t>
            </w:r>
            <w:r w:rsidRPr="00B4764D">
              <w:rPr>
                <w:rFonts w:ascii="Arial" w:hAnsi="Arial" w:cs="Arial"/>
              </w:rPr>
              <w:lastRenderedPageBreak/>
              <w:t>организацию стажировок в Компании, и рекомендует своего племянника для прохождения стажировки в своем подразделении.</w:t>
            </w:r>
            <w:r w:rsidRPr="00B4764D">
              <w:rPr>
                <w:rFonts w:ascii="Arial" w:hAnsi="Arial" w:cs="Arial"/>
                <w:b/>
                <w:i/>
              </w:rPr>
              <w:t xml:space="preserve"> </w:t>
            </w:r>
          </w:p>
          <w:p w14:paraId="5E05A255" w14:textId="77777777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  <w:b/>
                <w:i/>
              </w:rPr>
              <w:t xml:space="preserve"> – </w:t>
            </w:r>
            <w:r w:rsidRPr="00B4764D">
              <w:rPr>
                <w:rFonts w:ascii="Arial" w:hAnsi="Arial" w:cs="Arial"/>
              </w:rPr>
              <w:t>потенциальный.</w:t>
            </w:r>
          </w:p>
          <w:p w14:paraId="5FA78B03" w14:textId="77551326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3185" w:type="dxa"/>
          </w:tcPr>
          <w:p w14:paraId="398CD572" w14:textId="6723644A" w:rsidR="00054FAC" w:rsidRPr="00B4764D" w:rsidRDefault="00054FAC" w:rsidP="00214E36">
            <w:pPr>
              <w:pStyle w:val="a9"/>
              <w:numPr>
                <w:ilvl w:val="0"/>
                <w:numId w:val="10"/>
              </w:numPr>
              <w:tabs>
                <w:tab w:val="left" w:pos="37"/>
              </w:tabs>
              <w:ind w:left="37" w:firstLine="0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lastRenderedPageBreak/>
              <w:t>предварительное разрешение Компании</w:t>
            </w:r>
            <w:r w:rsidR="004A350B" w:rsidRPr="00B4764D">
              <w:rPr>
                <w:rFonts w:ascii="Arial" w:hAnsi="Arial" w:cs="Arial"/>
                <w:color w:val="000000"/>
              </w:rPr>
              <w:t>;</w:t>
            </w:r>
          </w:p>
          <w:p w14:paraId="1B93D947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отстранение Работника от принятия решения, которое является предметом Конфликта интересов; </w:t>
            </w:r>
          </w:p>
          <w:p w14:paraId="12033E2E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перевод Работника (его подчиненного) на иную должность и(или) в другое подразделение Компании, и(или) изменение круга его должностных обязанностей;</w:t>
            </w:r>
          </w:p>
          <w:p w14:paraId="217525D5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прием стажера на общих конкурсных условиях в подразделение, наиболее подходящее с </w:t>
            </w:r>
            <w:proofErr w:type="spellStart"/>
            <w:r w:rsidRPr="00B4764D">
              <w:rPr>
                <w:rFonts w:ascii="Arial" w:hAnsi="Arial" w:cs="Arial"/>
              </w:rPr>
              <w:t>т.з</w:t>
            </w:r>
            <w:proofErr w:type="spellEnd"/>
            <w:r w:rsidRPr="00B4764D">
              <w:rPr>
                <w:rFonts w:ascii="Arial" w:hAnsi="Arial" w:cs="Arial"/>
              </w:rPr>
              <w:t xml:space="preserve">. предъявляемых Компанией </w:t>
            </w:r>
            <w:r w:rsidRPr="00B4764D">
              <w:rPr>
                <w:rFonts w:ascii="Arial" w:hAnsi="Arial" w:cs="Arial"/>
              </w:rPr>
              <w:lastRenderedPageBreak/>
              <w:t>требований к специализации и навыкам стажера (кроме подразделения, которое возглавляет Член семьи стажера);</w:t>
            </w:r>
          </w:p>
          <w:p w14:paraId="26391BEC" w14:textId="77777777" w:rsidR="00283764" w:rsidRPr="00B4764D" w:rsidRDefault="00283764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привлечение независимого должностного лица Компании к принятию кадровых и иных решений в отношении такого подчиненного/подразделения, в котором работает Член семьи.</w:t>
            </w:r>
          </w:p>
          <w:p w14:paraId="6AE54AB5" w14:textId="77777777" w:rsidR="00054FAC" w:rsidRPr="00B4764D" w:rsidRDefault="00054FAC" w:rsidP="00214E36">
            <w:pPr>
              <w:tabs>
                <w:tab w:val="left" w:pos="180"/>
              </w:tabs>
              <w:ind w:firstLine="38"/>
              <w:jc w:val="both"/>
              <w:rPr>
                <w:rFonts w:ascii="Arial" w:hAnsi="Arial" w:cs="Arial"/>
              </w:rPr>
            </w:pPr>
          </w:p>
        </w:tc>
      </w:tr>
      <w:tr w:rsidR="00054FAC" w:rsidRPr="00B4764D" w14:paraId="5A7E7371" w14:textId="77777777" w:rsidTr="00214E36">
        <w:trPr>
          <w:trHeight w:val="1388"/>
        </w:trPr>
        <w:tc>
          <w:tcPr>
            <w:tcW w:w="421" w:type="dxa"/>
          </w:tcPr>
          <w:p w14:paraId="5544F100" w14:textId="77777777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912" w:type="dxa"/>
          </w:tcPr>
          <w:p w14:paraId="50DE65F0" w14:textId="1F3F3335" w:rsidR="00054FAC" w:rsidRPr="00B4764D" w:rsidRDefault="00054FAC" w:rsidP="00214E36">
            <w:pPr>
              <w:jc w:val="both"/>
              <w:rPr>
                <w:rFonts w:ascii="Arial" w:eastAsia="Calibri" w:hAnsi="Arial" w:cs="Arial"/>
              </w:rPr>
            </w:pPr>
            <w:r w:rsidRPr="00B4764D">
              <w:rPr>
                <w:rFonts w:ascii="Arial" w:hAnsi="Arial" w:cs="Arial"/>
              </w:rPr>
              <w:t>Сторонняя занятость/занятие руководящих должностей/оказание консалтинговых и иных услуг</w:t>
            </w:r>
          </w:p>
        </w:tc>
        <w:tc>
          <w:tcPr>
            <w:tcW w:w="3902" w:type="dxa"/>
          </w:tcPr>
          <w:p w14:paraId="3B5A26AF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Согласие занять должность или работа в качестве директора, работника, консультанта или эксперта вне Компании (в т.ч. работа у Конкурентов, в НКО и т.д.)</w:t>
            </w:r>
          </w:p>
          <w:p w14:paraId="0E2D7C00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61BF766" w14:textId="40A306A9" w:rsidR="00054FAC" w:rsidRPr="00B4764D" w:rsidRDefault="00054FAC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</w:rPr>
              <w:t xml:space="preserve"> 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выполняет работу по совместительству в организации Х, являющейся</w:t>
            </w:r>
            <w:r w:rsidR="004A350B" w:rsidRPr="00B4764D">
              <w:rPr>
                <w:rFonts w:ascii="Arial" w:hAnsi="Arial" w:cs="Arial"/>
              </w:rPr>
              <w:t xml:space="preserve"> Поставщиком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. При этом трудовые обязанности Работника в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</w:t>
            </w:r>
            <w:r w:rsidR="004A350B" w:rsidRPr="00B4764D">
              <w:rPr>
                <w:rFonts w:ascii="Arial" w:hAnsi="Arial" w:cs="Arial"/>
              </w:rPr>
              <w:t xml:space="preserve">не </w:t>
            </w:r>
            <w:r w:rsidRPr="00B4764D">
              <w:rPr>
                <w:rFonts w:ascii="Arial" w:hAnsi="Arial" w:cs="Arial"/>
              </w:rPr>
              <w:t xml:space="preserve">связаны с </w:t>
            </w:r>
            <w:r w:rsidR="004A350B" w:rsidRPr="00B4764D">
              <w:rPr>
                <w:rFonts w:ascii="Arial" w:hAnsi="Arial" w:cs="Arial"/>
              </w:rPr>
              <w:t>какими-либо контрольными полномочиями</w:t>
            </w:r>
            <w:r w:rsidRPr="00B4764D">
              <w:rPr>
                <w:rFonts w:ascii="Arial" w:hAnsi="Arial" w:cs="Arial"/>
              </w:rPr>
              <w:t xml:space="preserve"> в отношении организации Х. </w:t>
            </w:r>
          </w:p>
          <w:p w14:paraId="29EEEA42" w14:textId="71467636" w:rsidR="00054FAC" w:rsidRPr="00B4764D" w:rsidRDefault="00054FAC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</w:t>
            </w:r>
            <w:r w:rsidR="004A350B" w:rsidRPr="00B4764D">
              <w:rPr>
                <w:rFonts w:ascii="Arial" w:hAnsi="Arial" w:cs="Arial"/>
              </w:rPr>
              <w:t>потенциальный</w:t>
            </w:r>
            <w:r w:rsidRPr="00B4764D">
              <w:rPr>
                <w:rFonts w:ascii="Arial" w:hAnsi="Arial" w:cs="Arial"/>
              </w:rPr>
              <w:t xml:space="preserve">. </w:t>
            </w:r>
            <w:r w:rsidRPr="00B4764D">
              <w:rPr>
                <w:rFonts w:ascii="Arial" w:hAnsi="Arial" w:cs="Arial"/>
                <w:b/>
                <w:i/>
              </w:rPr>
              <w:t xml:space="preserve"> </w:t>
            </w:r>
          </w:p>
          <w:p w14:paraId="7EF99953" w14:textId="4505E4F6" w:rsidR="00054FAC" w:rsidRPr="00B4764D" w:rsidRDefault="00054FAC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85" w:type="dxa"/>
          </w:tcPr>
          <w:p w14:paraId="30DF09A8" w14:textId="0F2EB0EC" w:rsidR="004A350B" w:rsidRPr="00B4764D" w:rsidRDefault="004A350B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9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установление дополнительного контроля в части недопущения установления Работнику контрольных функций или возможности принятия решений в отношении организации Х. </w:t>
            </w:r>
          </w:p>
          <w:p w14:paraId="487C0FFF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54FAC" w:rsidRPr="00B4764D" w14:paraId="21804BEB" w14:textId="77777777" w:rsidTr="00214E36">
        <w:trPr>
          <w:trHeight w:val="1164"/>
        </w:trPr>
        <w:tc>
          <w:tcPr>
            <w:tcW w:w="421" w:type="dxa"/>
          </w:tcPr>
          <w:p w14:paraId="401F8CAB" w14:textId="0B46CC51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.</w:t>
            </w:r>
          </w:p>
        </w:tc>
        <w:tc>
          <w:tcPr>
            <w:tcW w:w="2912" w:type="dxa"/>
          </w:tcPr>
          <w:p w14:paraId="5E7956F8" w14:textId="53314E52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Занятие, а равно исполнение обязанностей от имени/в интересах ГДЛ;</w:t>
            </w:r>
          </w:p>
        </w:tc>
        <w:tc>
          <w:tcPr>
            <w:tcW w:w="3902" w:type="dxa"/>
          </w:tcPr>
          <w:p w14:paraId="53522FD3" w14:textId="37F31FC3" w:rsidR="00EA35E2" w:rsidRPr="00B4764D" w:rsidRDefault="00EA35E2" w:rsidP="00214E36">
            <w:pPr>
              <w:pStyle w:val="a9"/>
              <w:tabs>
                <w:tab w:val="left" w:pos="0"/>
              </w:tabs>
              <w:ind w:left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 xml:space="preserve">           Пример:</w:t>
            </w:r>
            <w:r w:rsidRPr="00B4764D">
              <w:rPr>
                <w:rFonts w:ascii="Arial" w:hAnsi="Arial" w:cs="Arial"/>
              </w:rPr>
              <w:t xml:space="preserve"> 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</w:t>
            </w:r>
            <w:r w:rsidR="002C3C4F" w:rsidRPr="00B4764D">
              <w:rPr>
                <w:rFonts w:ascii="Arial" w:hAnsi="Arial" w:cs="Arial"/>
              </w:rPr>
              <w:t xml:space="preserve">намеревается занять </w:t>
            </w:r>
            <w:r w:rsidRPr="00B4764D">
              <w:rPr>
                <w:rFonts w:ascii="Arial" w:hAnsi="Arial" w:cs="Arial"/>
              </w:rPr>
              <w:t xml:space="preserve">должность консультанта ГДЛ </w:t>
            </w:r>
            <w:r w:rsidR="00164561" w:rsidRPr="00B4764D">
              <w:rPr>
                <w:rFonts w:ascii="Arial" w:hAnsi="Arial" w:cs="Arial"/>
              </w:rPr>
              <w:t xml:space="preserve">и </w:t>
            </w:r>
            <w:r w:rsidRPr="00B4764D">
              <w:rPr>
                <w:rFonts w:ascii="Arial" w:hAnsi="Arial" w:cs="Arial"/>
              </w:rPr>
              <w:t>выполня</w:t>
            </w:r>
            <w:r w:rsidR="002C3C4F" w:rsidRPr="00B4764D">
              <w:rPr>
                <w:rFonts w:ascii="Arial" w:hAnsi="Arial" w:cs="Arial"/>
              </w:rPr>
              <w:t>ть</w:t>
            </w:r>
            <w:r w:rsidR="00164561" w:rsidRPr="00B4764D">
              <w:rPr>
                <w:rFonts w:ascii="Arial" w:hAnsi="Arial" w:cs="Arial"/>
              </w:rPr>
              <w:t xml:space="preserve"> эту работу по совместительству.</w:t>
            </w:r>
            <w:r w:rsidRPr="00B4764D">
              <w:rPr>
                <w:rFonts w:ascii="Arial" w:hAnsi="Arial" w:cs="Arial"/>
              </w:rPr>
              <w:t xml:space="preserve"> </w:t>
            </w:r>
          </w:p>
          <w:p w14:paraId="7B4F7157" w14:textId="6E69B7BD" w:rsidR="00054FAC" w:rsidRPr="00B4764D" w:rsidRDefault="00EA35E2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потенциальный. </w:t>
            </w:r>
            <w:r w:rsidRPr="00B4764D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3185" w:type="dxa"/>
          </w:tcPr>
          <w:p w14:paraId="3A1F126F" w14:textId="251A2DF7" w:rsidR="00054FAC" w:rsidRPr="00B4764D" w:rsidRDefault="00282B02" w:rsidP="00214E36">
            <w:pPr>
              <w:pStyle w:val="a9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т</w:t>
            </w:r>
            <w:r w:rsidR="00054FAC" w:rsidRPr="00B4764D">
              <w:rPr>
                <w:rFonts w:ascii="Arial" w:hAnsi="Arial" w:cs="Arial"/>
                <w:color w:val="000000"/>
              </w:rPr>
              <w:t>ребуется предварительное разрешение Компании</w:t>
            </w:r>
            <w:r w:rsidR="002C3C4F" w:rsidRPr="00B4764D">
              <w:rPr>
                <w:rFonts w:ascii="Arial" w:hAnsi="Arial" w:cs="Arial"/>
                <w:color w:val="000000"/>
              </w:rPr>
              <w:t>;</w:t>
            </w:r>
          </w:p>
          <w:p w14:paraId="69E21659" w14:textId="5DCA2760" w:rsidR="002C3C4F" w:rsidRPr="00B4764D" w:rsidRDefault="00282B02" w:rsidP="00214E36">
            <w:pPr>
              <w:pStyle w:val="a9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р</w:t>
            </w:r>
            <w:r w:rsidR="002C3C4F" w:rsidRPr="00B4764D">
              <w:rPr>
                <w:rFonts w:ascii="Arial" w:hAnsi="Arial" w:cs="Arial"/>
                <w:color w:val="000000"/>
              </w:rPr>
              <w:t>екомендация отказа от совместительства.</w:t>
            </w:r>
          </w:p>
        </w:tc>
      </w:tr>
      <w:tr w:rsidR="002C3C4F" w:rsidRPr="00B4764D" w14:paraId="0C3C5F2C" w14:textId="77777777" w:rsidTr="00214E36">
        <w:trPr>
          <w:trHeight w:val="1164"/>
        </w:trPr>
        <w:tc>
          <w:tcPr>
            <w:tcW w:w="421" w:type="dxa"/>
          </w:tcPr>
          <w:p w14:paraId="3D6E8E4E" w14:textId="0AE42F4D" w:rsidR="002C3C4F" w:rsidRPr="00B4764D" w:rsidRDefault="002C3C4F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2912" w:type="dxa"/>
          </w:tcPr>
          <w:p w14:paraId="55561263" w14:textId="25CDA91A" w:rsidR="002C3C4F" w:rsidRPr="00B4764D" w:rsidRDefault="002C3C4F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Наличие среди Связанных лиц ГДЛ</w:t>
            </w:r>
          </w:p>
        </w:tc>
        <w:tc>
          <w:tcPr>
            <w:tcW w:w="3902" w:type="dxa"/>
          </w:tcPr>
          <w:p w14:paraId="6581C02E" w14:textId="453DC1BF" w:rsidR="00680A92" w:rsidRPr="00B4764D" w:rsidRDefault="00680A92" w:rsidP="00214E36">
            <w:pPr>
              <w:pStyle w:val="a9"/>
              <w:tabs>
                <w:tab w:val="left" w:pos="0"/>
              </w:tabs>
              <w:ind w:left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 xml:space="preserve">           Пример:</w:t>
            </w:r>
            <w:r w:rsidRPr="00B4764D">
              <w:rPr>
                <w:rFonts w:ascii="Arial" w:hAnsi="Arial" w:cs="Arial"/>
              </w:rPr>
              <w:t xml:space="preserve"> родственник Работника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занял должность ГДЛ, выполняющего контроль-надзорные функции в отношении ПАО </w:t>
            </w:r>
            <w:r w:rsidR="002B5C29" w:rsidRPr="00B4764D">
              <w:rPr>
                <w:rFonts w:ascii="Arial" w:hAnsi="Arial" w:cs="Arial"/>
              </w:rPr>
              <w:t>«МТС</w:t>
            </w:r>
            <w:r w:rsidR="00C10B14" w:rsidRPr="00B4764D">
              <w:rPr>
                <w:rFonts w:ascii="Arial" w:hAnsi="Arial" w:cs="Arial"/>
              </w:rPr>
              <w:t xml:space="preserve"> по вопросам, входящим в зону ответственности Работника</w:t>
            </w:r>
            <w:r w:rsidR="002B5C29" w:rsidRPr="00B4764D">
              <w:rPr>
                <w:rFonts w:ascii="Arial" w:hAnsi="Arial" w:cs="Arial"/>
              </w:rPr>
              <w:t>.</w:t>
            </w:r>
          </w:p>
          <w:p w14:paraId="620C47D0" w14:textId="20E39EF2" w:rsidR="002C3C4F" w:rsidRPr="00B4764D" w:rsidRDefault="007850D0" w:rsidP="00214E36">
            <w:pPr>
              <w:pStyle w:val="a9"/>
              <w:ind w:left="0"/>
              <w:jc w:val="both"/>
              <w:rPr>
                <w:rFonts w:ascii="Arial" w:hAnsi="Arial" w:cs="Arial"/>
                <w:b/>
                <w:i/>
              </w:rPr>
            </w:pPr>
            <w:r w:rsidRPr="00B4764D">
              <w:rPr>
                <w:rFonts w:ascii="Arial" w:hAnsi="Arial" w:cs="Arial"/>
                <w:b/>
              </w:rPr>
              <w:t xml:space="preserve">           </w:t>
            </w:r>
            <w:r w:rsidR="00680A92" w:rsidRPr="00B4764D">
              <w:rPr>
                <w:rFonts w:ascii="Arial" w:hAnsi="Arial" w:cs="Arial"/>
                <w:b/>
              </w:rPr>
              <w:t>Тип конфликта</w:t>
            </w:r>
            <w:r w:rsidR="00680A92" w:rsidRPr="00B4764D">
              <w:rPr>
                <w:rFonts w:ascii="Arial" w:hAnsi="Arial" w:cs="Arial"/>
              </w:rPr>
              <w:t xml:space="preserve"> – фактический. </w:t>
            </w:r>
            <w:r w:rsidR="00680A92" w:rsidRPr="00B4764D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3185" w:type="dxa"/>
          </w:tcPr>
          <w:p w14:paraId="3A24D44A" w14:textId="7E9C70B3" w:rsidR="00680A92" w:rsidRPr="00B4764D" w:rsidRDefault="00680A92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80"/>
              </w:tabs>
              <w:ind w:left="0" w:firstLine="38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перевод Работника на иную должность и(или) в другое подразделение Компании, и(или) изменение круга его должностных обязанностей;</w:t>
            </w:r>
          </w:p>
          <w:p w14:paraId="0C2BED54" w14:textId="33E18097" w:rsidR="002C3C4F" w:rsidRPr="00B4764D" w:rsidRDefault="00680A92" w:rsidP="00214E36">
            <w:pPr>
              <w:pStyle w:val="a9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</w:rPr>
              <w:t>ограничение доступа Работника к конкретной информации, которая может стать предметом Конфликта интересов.</w:t>
            </w:r>
          </w:p>
        </w:tc>
      </w:tr>
      <w:tr w:rsidR="00054FAC" w:rsidRPr="00B4764D" w14:paraId="723D7E9E" w14:textId="77777777" w:rsidTr="00214E36">
        <w:tc>
          <w:tcPr>
            <w:tcW w:w="421" w:type="dxa"/>
          </w:tcPr>
          <w:p w14:paraId="51ED4C50" w14:textId="7688F41B" w:rsidR="00054FAC" w:rsidRPr="00B4764D" w:rsidRDefault="00C10B14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lastRenderedPageBreak/>
              <w:t>9</w:t>
            </w:r>
            <w:r w:rsidR="00B50156" w:rsidRPr="00B4764D">
              <w:rPr>
                <w:rFonts w:ascii="Arial" w:hAnsi="Arial" w:cs="Arial"/>
              </w:rPr>
              <w:t>.</w:t>
            </w:r>
          </w:p>
        </w:tc>
        <w:tc>
          <w:tcPr>
            <w:tcW w:w="2912" w:type="dxa"/>
          </w:tcPr>
          <w:p w14:paraId="17958004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 xml:space="preserve">Использование собственности, активов, информации, принадлежащей Компании, в личных целях </w:t>
            </w:r>
          </w:p>
          <w:p w14:paraId="5D5CE2F5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F7BB21C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76CC598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2E547DE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102B57D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02" w:type="dxa"/>
          </w:tcPr>
          <w:p w14:paraId="7F064606" w14:textId="23A12189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Использование рабочего времени, ИТ-инфраструктуры, офисного оборудования, конфиденциальной информации Компании в целях извлечения личной выгоды</w:t>
            </w:r>
          </w:p>
          <w:p w14:paraId="43C715CA" w14:textId="61926AC7" w:rsidR="00054FAC" w:rsidRPr="00B4764D" w:rsidRDefault="00054FAC" w:rsidP="00214E36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i/>
              </w:rPr>
            </w:pPr>
          </w:p>
          <w:p w14:paraId="43746B6B" w14:textId="5481A71D" w:rsidR="00054FAC" w:rsidRPr="00B4764D" w:rsidRDefault="00054FAC" w:rsidP="00214E36">
            <w:pPr>
              <w:ind w:firstLine="709"/>
              <w:jc w:val="both"/>
              <w:rPr>
                <w:rFonts w:ascii="Arial" w:hAnsi="Arial" w:cs="Arial"/>
                <w:b/>
                <w:i/>
              </w:rPr>
            </w:pPr>
            <w:r w:rsidRPr="00B4764D">
              <w:rPr>
                <w:rFonts w:ascii="Arial" w:hAnsi="Arial" w:cs="Arial"/>
                <w:b/>
                <w:i/>
              </w:rPr>
              <w:t xml:space="preserve">Пример: </w:t>
            </w:r>
            <w:r w:rsidRPr="00B4764D">
              <w:rPr>
                <w:rFonts w:ascii="Arial" w:hAnsi="Arial" w:cs="Arial"/>
              </w:rPr>
              <w:t xml:space="preserve">Работник, являясь волонтером общественной и(или) политической организации, занимается печатью листовок в поддержку деятельности организаций, в которых он состоит, используя бумагу и(или) оргтехнику Компании. </w:t>
            </w:r>
          </w:p>
          <w:p w14:paraId="4FF94BD6" w14:textId="3497D297" w:rsidR="00054FAC" w:rsidRPr="00B4764D" w:rsidRDefault="00054FAC" w:rsidP="00214E36">
            <w:pPr>
              <w:pStyle w:val="a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фактический. </w:t>
            </w:r>
          </w:p>
        </w:tc>
        <w:tc>
          <w:tcPr>
            <w:tcW w:w="3185" w:type="dxa"/>
          </w:tcPr>
          <w:p w14:paraId="7ABCD7DF" w14:textId="77777777" w:rsidR="00680A92" w:rsidRPr="00B4764D" w:rsidRDefault="00680A92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установление средств контроля (мониторинга) (в т.ч. технических) за использованием рабочего времени Работника и(или) использованием оргтехники и расходных материалов Компании;</w:t>
            </w:r>
          </w:p>
          <w:p w14:paraId="39B28923" w14:textId="46E3C536" w:rsidR="00680A92" w:rsidRPr="00B4764D" w:rsidRDefault="00680A92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  <w:tab w:val="left" w:pos="1080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увольнение Работника за нарушение трудовой дисциплины (по основаниям и в порядке, предусмотренных действующим законодательством).</w:t>
            </w:r>
          </w:p>
          <w:p w14:paraId="29DF2FE7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54FAC" w:rsidRPr="00B4764D" w14:paraId="7CC86FF2" w14:textId="77777777" w:rsidTr="00214E36">
        <w:tc>
          <w:tcPr>
            <w:tcW w:w="421" w:type="dxa"/>
          </w:tcPr>
          <w:p w14:paraId="3C2F5B1A" w14:textId="56490378" w:rsidR="00054FAC" w:rsidRPr="00B4764D" w:rsidRDefault="00C10B14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10</w:t>
            </w:r>
            <w:r w:rsidR="00054FAC" w:rsidRPr="00B4764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12" w:type="dxa"/>
          </w:tcPr>
          <w:p w14:paraId="7FC6B6E7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 xml:space="preserve">Финансовые обязательства </w:t>
            </w:r>
          </w:p>
        </w:tc>
        <w:tc>
          <w:tcPr>
            <w:tcW w:w="3902" w:type="dxa"/>
          </w:tcPr>
          <w:p w14:paraId="78F0F162" w14:textId="6BBE6D73" w:rsidR="00054FAC" w:rsidRPr="00B4764D" w:rsidRDefault="00054FAC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Предоставление ссуд (займов) Клиентам/Контрагентам/Конкурентам,</w:t>
            </w:r>
            <w:r w:rsidR="002C3C4F" w:rsidRPr="00B4764D">
              <w:rPr>
                <w:rFonts w:ascii="Arial" w:hAnsi="Arial" w:cs="Arial"/>
              </w:rPr>
              <w:t xml:space="preserve"> а равно получение у них в долг</w:t>
            </w:r>
            <w:r w:rsidR="00DA1A60" w:rsidRPr="00B4764D">
              <w:rPr>
                <w:rFonts w:ascii="Arial" w:hAnsi="Arial" w:cs="Arial"/>
              </w:rPr>
              <w:t xml:space="preserve"> (кроме кредитн</w:t>
            </w:r>
            <w:r w:rsidR="00C10B14" w:rsidRPr="00B4764D">
              <w:rPr>
                <w:rFonts w:ascii="Arial" w:hAnsi="Arial" w:cs="Arial"/>
              </w:rPr>
              <w:t>ых и иных финансовых институтов</w:t>
            </w:r>
            <w:r w:rsidR="00DA1A60" w:rsidRPr="00B4764D">
              <w:rPr>
                <w:rFonts w:ascii="Arial" w:hAnsi="Arial" w:cs="Arial"/>
              </w:rPr>
              <w:t>)</w:t>
            </w:r>
            <w:r w:rsidR="002C3C4F" w:rsidRPr="00B4764D">
              <w:rPr>
                <w:rFonts w:ascii="Arial" w:hAnsi="Arial" w:cs="Arial"/>
              </w:rPr>
              <w:t>.</w:t>
            </w:r>
          </w:p>
          <w:p w14:paraId="6B9FE45D" w14:textId="71016C18" w:rsidR="000A2C3D" w:rsidRPr="00B4764D" w:rsidRDefault="000A2C3D" w:rsidP="00214E36">
            <w:pPr>
              <w:ind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>Пример:</w:t>
            </w:r>
            <w:r w:rsidRPr="00B4764D">
              <w:rPr>
                <w:rFonts w:ascii="Arial" w:hAnsi="Arial" w:cs="Arial"/>
              </w:rPr>
              <w:t xml:space="preserve"> Ра</w:t>
            </w:r>
            <w:r w:rsidR="00F22CCD" w:rsidRPr="00B4764D">
              <w:rPr>
                <w:rFonts w:ascii="Arial" w:hAnsi="Arial" w:cs="Arial"/>
              </w:rPr>
              <w:t xml:space="preserve">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="00F22CCD" w:rsidRPr="00B4764D">
              <w:rPr>
                <w:rFonts w:ascii="Arial" w:hAnsi="Arial" w:cs="Arial"/>
              </w:rPr>
              <w:t xml:space="preserve"> имеет заемные</w:t>
            </w:r>
            <w:r w:rsidRPr="00B4764D">
              <w:rPr>
                <w:rFonts w:ascii="Arial" w:hAnsi="Arial" w:cs="Arial"/>
              </w:rPr>
              <w:t xml:space="preserve"> обязательства перед организацией Х, при этом в трудовые обязанности Работника 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Pr="00B4764D">
              <w:rPr>
                <w:rFonts w:ascii="Arial" w:hAnsi="Arial" w:cs="Arial"/>
              </w:rPr>
              <w:t xml:space="preserve"> входит принятие решений о привлечении заемных средств у организации Х или у другой организации.</w:t>
            </w:r>
          </w:p>
          <w:p w14:paraId="0563C08C" w14:textId="46F50D16" w:rsidR="000A2C3D" w:rsidRPr="00B4764D" w:rsidRDefault="000A2C3D" w:rsidP="00214E36">
            <w:pPr>
              <w:pStyle w:val="a9"/>
              <w:tabs>
                <w:tab w:val="left" w:pos="1080"/>
              </w:tabs>
              <w:ind w:left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фактический.</w:t>
            </w:r>
          </w:p>
        </w:tc>
        <w:tc>
          <w:tcPr>
            <w:tcW w:w="3185" w:type="dxa"/>
          </w:tcPr>
          <w:p w14:paraId="5EDE5B74" w14:textId="00783A6B" w:rsidR="00054FAC" w:rsidRPr="00B4764D" w:rsidRDefault="002C3C4F" w:rsidP="00214E36">
            <w:pPr>
              <w:pStyle w:val="a9"/>
              <w:numPr>
                <w:ilvl w:val="0"/>
                <w:numId w:val="11"/>
              </w:numPr>
              <w:tabs>
                <w:tab w:val="left" w:pos="176"/>
              </w:tabs>
              <w:ind w:left="0" w:firstLine="34"/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п</w:t>
            </w:r>
            <w:r w:rsidR="00054FAC" w:rsidRPr="00B4764D">
              <w:rPr>
                <w:rFonts w:ascii="Arial" w:hAnsi="Arial" w:cs="Arial"/>
                <w:color w:val="000000"/>
              </w:rPr>
              <w:t>редварительное разрешение Компании</w:t>
            </w:r>
            <w:r w:rsidRPr="00B4764D">
              <w:rPr>
                <w:rFonts w:ascii="Arial" w:hAnsi="Arial" w:cs="Arial"/>
                <w:color w:val="000000"/>
              </w:rPr>
              <w:t>;</w:t>
            </w:r>
          </w:p>
          <w:p w14:paraId="7324CBFB" w14:textId="77777777" w:rsidR="002C3C4F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отстранение Работника от принятия решения, которое является предметом Конфликта интересов; </w:t>
            </w:r>
          </w:p>
          <w:p w14:paraId="65B2465B" w14:textId="77777777" w:rsidR="002C3C4F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изменение трудовых обязанностей Работника; </w:t>
            </w:r>
          </w:p>
          <w:p w14:paraId="13674B82" w14:textId="18944BCA" w:rsidR="00054FAC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помощь Работнику в выполнении финансовых или имущественных обязательств, например, путем предоставления ссуды или кредита компанией-работодателем.</w:t>
            </w:r>
          </w:p>
        </w:tc>
      </w:tr>
      <w:tr w:rsidR="00054FAC" w:rsidRPr="00B4764D" w14:paraId="53CD8BD6" w14:textId="77777777" w:rsidTr="00214E36">
        <w:tc>
          <w:tcPr>
            <w:tcW w:w="421" w:type="dxa"/>
          </w:tcPr>
          <w:p w14:paraId="307BA02F" w14:textId="44150102" w:rsidR="00054FAC" w:rsidRPr="00B4764D" w:rsidRDefault="002C3C4F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11</w:t>
            </w:r>
            <w:r w:rsidR="00054FAC" w:rsidRPr="00B4764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12" w:type="dxa"/>
          </w:tcPr>
          <w:p w14:paraId="11BCFBED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Приобретение/аренда имущества (движимого, недвижимого), прав</w:t>
            </w:r>
          </w:p>
        </w:tc>
        <w:tc>
          <w:tcPr>
            <w:tcW w:w="3902" w:type="dxa"/>
          </w:tcPr>
          <w:p w14:paraId="4C5A1382" w14:textId="40314409" w:rsidR="000A2C3D" w:rsidRPr="00B4764D" w:rsidRDefault="002C3C4F" w:rsidP="00214E36">
            <w:pPr>
              <w:pStyle w:val="a9"/>
              <w:tabs>
                <w:tab w:val="left" w:pos="740"/>
              </w:tabs>
              <w:ind w:left="0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  <w:i/>
              </w:rPr>
              <w:t xml:space="preserve">      </w:t>
            </w:r>
            <w:r w:rsidR="007850D0" w:rsidRPr="00B4764D">
              <w:rPr>
                <w:rFonts w:ascii="Arial" w:hAnsi="Arial" w:cs="Arial"/>
                <w:b/>
                <w:i/>
              </w:rPr>
              <w:t xml:space="preserve">        </w:t>
            </w:r>
            <w:r w:rsidR="000A2C3D" w:rsidRPr="00B4764D">
              <w:rPr>
                <w:rFonts w:ascii="Arial" w:hAnsi="Arial" w:cs="Arial"/>
                <w:b/>
                <w:i/>
              </w:rPr>
              <w:t>Пример:</w:t>
            </w:r>
            <w:r w:rsidR="000A2C3D" w:rsidRPr="00B4764D">
              <w:rPr>
                <w:rFonts w:ascii="Arial" w:hAnsi="Arial" w:cs="Arial"/>
              </w:rPr>
              <w:t xml:space="preserve"> Работник </w:t>
            </w:r>
            <w:r w:rsidR="00D770A0">
              <w:rPr>
                <w:rFonts w:ascii="Arial" w:hAnsi="Arial" w:cs="Arial"/>
              </w:rPr>
              <w:t>АО «МЕТРО-ТЕЛЕКОМ»</w:t>
            </w:r>
            <w:r w:rsidR="000A2C3D" w:rsidRPr="00B4764D">
              <w:rPr>
                <w:rFonts w:ascii="Arial" w:hAnsi="Arial" w:cs="Arial"/>
              </w:rPr>
              <w:t xml:space="preserve"> принимает решение о закупке результатов интеллектуальной деятельности (технологических решений и т.д.), патенты на которые принадлежат ему же. </w:t>
            </w:r>
          </w:p>
          <w:p w14:paraId="36AB40A3" w14:textId="77777777" w:rsidR="000A2C3D" w:rsidRPr="00B4764D" w:rsidRDefault="000A2C3D" w:rsidP="00214E36">
            <w:pPr>
              <w:pStyle w:val="a9"/>
              <w:tabs>
                <w:tab w:val="left" w:pos="0"/>
              </w:tabs>
              <w:ind w:left="0" w:firstLine="709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b/>
              </w:rPr>
              <w:t>Тип конфликта</w:t>
            </w:r>
            <w:r w:rsidRPr="00B4764D">
              <w:rPr>
                <w:rFonts w:ascii="Arial" w:hAnsi="Arial" w:cs="Arial"/>
              </w:rPr>
              <w:t xml:space="preserve"> – фактический. </w:t>
            </w:r>
            <w:r w:rsidRPr="00B4764D">
              <w:rPr>
                <w:rFonts w:ascii="Arial" w:hAnsi="Arial" w:cs="Arial"/>
                <w:b/>
                <w:i/>
              </w:rPr>
              <w:t xml:space="preserve"> </w:t>
            </w:r>
          </w:p>
          <w:p w14:paraId="1A196634" w14:textId="6C4878AF" w:rsidR="000A2C3D" w:rsidRPr="00B4764D" w:rsidRDefault="000A2C3D" w:rsidP="00214E36">
            <w:pPr>
              <w:tabs>
                <w:tab w:val="left" w:pos="0"/>
              </w:tabs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3185" w:type="dxa"/>
          </w:tcPr>
          <w:p w14:paraId="0151B324" w14:textId="528A4369" w:rsidR="002C3C4F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  <w:color w:val="000000"/>
              </w:rPr>
              <w:t>п</w:t>
            </w:r>
            <w:r w:rsidR="00054FAC" w:rsidRPr="00B4764D">
              <w:rPr>
                <w:rFonts w:ascii="Arial" w:hAnsi="Arial" w:cs="Arial"/>
                <w:color w:val="000000"/>
              </w:rPr>
              <w:t>редварительное разрешение Компании</w:t>
            </w:r>
            <w:r w:rsidRPr="00B4764D">
              <w:rPr>
                <w:rFonts w:ascii="Arial" w:hAnsi="Arial" w:cs="Arial"/>
                <w:color w:val="000000"/>
              </w:rPr>
              <w:t>;</w:t>
            </w:r>
          </w:p>
          <w:p w14:paraId="781F4814" w14:textId="4F01561F" w:rsidR="002C3C4F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 xml:space="preserve"> отстранение Работника от принятия решения, которое является предметом Конфликта интересов;</w:t>
            </w:r>
          </w:p>
          <w:p w14:paraId="5B7287B8" w14:textId="4A32FD5B" w:rsidR="00054FAC" w:rsidRPr="00B4764D" w:rsidRDefault="002C3C4F" w:rsidP="00214E36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17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установление дополнительного контроля в форме привлечения к принятию решений соответствующих внутренних функций и/или вышестоящего руководства.</w:t>
            </w:r>
          </w:p>
        </w:tc>
      </w:tr>
      <w:tr w:rsidR="00054FAC" w:rsidRPr="00B4764D" w14:paraId="31DE93DA" w14:textId="77777777" w:rsidTr="00214E36">
        <w:tc>
          <w:tcPr>
            <w:tcW w:w="421" w:type="dxa"/>
          </w:tcPr>
          <w:p w14:paraId="0F7A8376" w14:textId="5A4FD2ED" w:rsidR="00054FAC" w:rsidRPr="00B4764D" w:rsidRDefault="002C3C4F" w:rsidP="00214E36">
            <w:pPr>
              <w:jc w:val="both"/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12</w:t>
            </w:r>
            <w:r w:rsidR="00054FAC" w:rsidRPr="00B4764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12" w:type="dxa"/>
          </w:tcPr>
          <w:p w14:paraId="6A11FCDD" w14:textId="77777777" w:rsidR="00054FAC" w:rsidRPr="00B4764D" w:rsidRDefault="00054FAC" w:rsidP="00214E36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Иное</w:t>
            </w:r>
          </w:p>
        </w:tc>
        <w:tc>
          <w:tcPr>
            <w:tcW w:w="3902" w:type="dxa"/>
          </w:tcPr>
          <w:p w14:paraId="4F1E9090" w14:textId="77777777" w:rsidR="00054FAC" w:rsidRPr="00B4764D" w:rsidRDefault="00054FAC" w:rsidP="00214E36">
            <w:pPr>
              <w:rPr>
                <w:rFonts w:ascii="Arial" w:hAnsi="Arial" w:cs="Arial"/>
              </w:rPr>
            </w:pPr>
            <w:r w:rsidRPr="00B4764D">
              <w:rPr>
                <w:rFonts w:ascii="Arial" w:hAnsi="Arial" w:cs="Arial"/>
              </w:rPr>
              <w:t>Присутствует или может возникнуть противоречие между личными интересами Работника и интересами Компании</w:t>
            </w:r>
          </w:p>
        </w:tc>
        <w:tc>
          <w:tcPr>
            <w:tcW w:w="3185" w:type="dxa"/>
          </w:tcPr>
          <w:p w14:paraId="629CBBD4" w14:textId="3A38B452" w:rsidR="00054FAC" w:rsidRPr="00B4764D" w:rsidRDefault="002C3C4F" w:rsidP="00A77A04">
            <w:pPr>
              <w:jc w:val="both"/>
              <w:rPr>
                <w:rFonts w:ascii="Arial" w:hAnsi="Arial" w:cs="Arial"/>
                <w:color w:val="000000"/>
              </w:rPr>
            </w:pPr>
            <w:r w:rsidRPr="00B4764D">
              <w:rPr>
                <w:rFonts w:ascii="Arial" w:hAnsi="Arial" w:cs="Arial"/>
                <w:color w:val="000000"/>
              </w:rPr>
              <w:t>Требуется консультация Прямог</w:t>
            </w:r>
            <w:r w:rsidR="00054FAC" w:rsidRPr="00B4764D">
              <w:rPr>
                <w:rFonts w:ascii="Arial" w:hAnsi="Arial" w:cs="Arial"/>
                <w:color w:val="000000"/>
              </w:rPr>
              <w:t xml:space="preserve">о руководителя или </w:t>
            </w:r>
            <w:r w:rsidR="00A77A04" w:rsidRPr="00A77A04">
              <w:rPr>
                <w:rFonts w:ascii="Arial" w:hAnsi="Arial" w:cs="Arial"/>
                <w:color w:val="000000"/>
              </w:rPr>
              <w:t>комплаенс-менеджера</w:t>
            </w:r>
            <w:r w:rsidR="00054FAC" w:rsidRPr="00B4764D">
              <w:rPr>
                <w:rFonts w:ascii="Arial" w:hAnsi="Arial" w:cs="Arial"/>
                <w:color w:val="000000"/>
              </w:rPr>
              <w:t xml:space="preserve"> и(или) предварительное разрешение Компании</w:t>
            </w:r>
          </w:p>
        </w:tc>
      </w:tr>
    </w:tbl>
    <w:p w14:paraId="2C87AB82" w14:textId="02925A04" w:rsidR="00FD7EBE" w:rsidRPr="00B4764D" w:rsidRDefault="00CF547D" w:rsidP="00282B02">
      <w:pPr>
        <w:tabs>
          <w:tab w:val="left" w:pos="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textWrapping" w:clear="all"/>
      </w:r>
    </w:p>
    <w:sectPr w:rsidR="00FD7EBE" w:rsidRPr="00B4764D" w:rsidSect="00C86F3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5D298" w14:textId="77777777" w:rsidR="00731C82" w:rsidRDefault="00731C82" w:rsidP="00C86F30">
      <w:pPr>
        <w:spacing w:after="0" w:line="240" w:lineRule="auto"/>
      </w:pPr>
      <w:r>
        <w:separator/>
      </w:r>
    </w:p>
  </w:endnote>
  <w:endnote w:type="continuationSeparator" w:id="0">
    <w:p w14:paraId="301D4377" w14:textId="77777777" w:rsidR="00731C82" w:rsidRDefault="00731C82" w:rsidP="00C8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F6347" w14:textId="77777777" w:rsidR="00731C82" w:rsidRDefault="00731C82" w:rsidP="00C86F30">
      <w:pPr>
        <w:spacing w:after="0" w:line="240" w:lineRule="auto"/>
      </w:pPr>
      <w:r>
        <w:separator/>
      </w:r>
    </w:p>
  </w:footnote>
  <w:footnote w:type="continuationSeparator" w:id="0">
    <w:p w14:paraId="6433DA32" w14:textId="77777777" w:rsidR="00731C82" w:rsidRDefault="00731C82" w:rsidP="00C86F30">
      <w:pPr>
        <w:spacing w:after="0" w:line="240" w:lineRule="auto"/>
      </w:pPr>
      <w:r>
        <w:continuationSeparator/>
      </w:r>
    </w:p>
  </w:footnote>
  <w:footnote w:id="1">
    <w:p w14:paraId="4F8FE88F" w14:textId="61B6EC5F" w:rsidR="00D024F9" w:rsidRPr="00D024F9" w:rsidRDefault="00D024F9" w:rsidP="00C475BD">
      <w:pPr>
        <w:pStyle w:val="af2"/>
        <w:ind w:left="-284"/>
        <w:jc w:val="both"/>
        <w:rPr>
          <w:rFonts w:ascii="Times New Roman" w:hAnsi="Times New Roman" w:cs="Times New Roman"/>
          <w:sz w:val="18"/>
          <w:szCs w:val="18"/>
        </w:rPr>
      </w:pPr>
      <w:r w:rsidRPr="00D024F9">
        <w:rPr>
          <w:rStyle w:val="af4"/>
          <w:rFonts w:ascii="Times New Roman" w:hAnsi="Times New Roman" w:cs="Times New Roman"/>
          <w:sz w:val="18"/>
          <w:szCs w:val="18"/>
        </w:rPr>
        <w:footnoteRef/>
      </w:r>
      <w:r w:rsidRPr="00D024F9">
        <w:rPr>
          <w:rFonts w:ascii="Times New Roman" w:hAnsi="Times New Roman" w:cs="Times New Roman"/>
          <w:sz w:val="18"/>
          <w:szCs w:val="18"/>
        </w:rPr>
        <w:t xml:space="preserve"> </w:t>
      </w:r>
      <w:r w:rsidRPr="00B4764D">
        <w:rPr>
          <w:rFonts w:ascii="Arial" w:hAnsi="Arial" w:cs="Arial"/>
          <w:sz w:val="18"/>
          <w:szCs w:val="18"/>
        </w:rPr>
        <w:t>Классификация на "Фактические" и "Потенциальные", применяющаяся к описанию приведенных примеров, является оценочной и не закрепляет обязательности наличия именно такого типа Конфликта интересов, как указано в примерах, в конкретной ситуации.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6682184"/>
      <w:docPartObj>
        <w:docPartGallery w:val="Page Numbers (Top of Page)"/>
        <w:docPartUnique/>
      </w:docPartObj>
    </w:sdtPr>
    <w:sdtEndPr/>
    <w:sdtContent>
      <w:p w14:paraId="1AF88E1F" w14:textId="77777777" w:rsidR="00CF547D" w:rsidRDefault="00CF547D">
        <w:pPr>
          <w:pStyle w:val="a5"/>
          <w:jc w:val="center"/>
        </w:pPr>
      </w:p>
      <w:tbl>
        <w:tblPr>
          <w:tblW w:w="10338" w:type="dxa"/>
          <w:tblInd w:w="-91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98"/>
          <w:gridCol w:w="7053"/>
          <w:gridCol w:w="1187"/>
        </w:tblGrid>
        <w:tr w:rsidR="00CF547D" w14:paraId="68547A95" w14:textId="77777777" w:rsidTr="00A32AB3">
          <w:trPr>
            <w:cantSplit/>
            <w:trHeight w:val="218"/>
          </w:trPr>
          <w:tc>
            <w:tcPr>
              <w:tcW w:w="209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14:paraId="22A6444B" w14:textId="52CF9173" w:rsidR="00CF547D" w:rsidRPr="00CF547D" w:rsidRDefault="00CF547D" w:rsidP="00CF547D">
              <w:pPr>
                <w:tabs>
                  <w:tab w:val="center" w:pos="4677"/>
                  <w:tab w:val="right" w:pos="9355"/>
                </w:tabs>
                <w:ind w:left="20"/>
                <w:jc w:val="center"/>
                <w:rPr>
                  <w:rFonts w:ascii="Arial" w:hAnsi="Arial" w:cs="Arial"/>
                  <w:sz w:val="16"/>
                  <w:szCs w:val="16"/>
                </w:rPr>
              </w:pPr>
            </w:p>
          </w:tc>
          <w:tc>
            <w:tcPr>
              <w:tcW w:w="7053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5F96AEB0" w14:textId="2DFCB418" w:rsidR="00CF547D" w:rsidRPr="00CF547D" w:rsidRDefault="00CF547D" w:rsidP="00CF547D">
              <w:pPr>
                <w:tabs>
                  <w:tab w:val="center" w:pos="4677"/>
                  <w:tab w:val="right" w:pos="9355"/>
                </w:tabs>
                <w:ind w:left="20"/>
                <w:jc w:val="center"/>
                <w:rPr>
                  <w:rFonts w:ascii="Arial" w:hAnsi="Arial" w:cs="Arial"/>
                  <w:bCs/>
                  <w:sz w:val="16"/>
                  <w:szCs w:val="16"/>
                </w:rPr>
              </w:pPr>
            </w:p>
          </w:tc>
          <w:tc>
            <w:tcPr>
              <w:tcW w:w="1187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14:paraId="32B86DAE" w14:textId="5295C58C" w:rsidR="00CF547D" w:rsidRDefault="00CF547D" w:rsidP="00CF547D">
              <w:pPr>
                <w:tabs>
                  <w:tab w:val="center" w:pos="4677"/>
                  <w:tab w:val="right" w:pos="9355"/>
                </w:tabs>
                <w:ind w:left="20"/>
                <w:jc w:val="center"/>
                <w:rPr>
                  <w:rFonts w:cs="Arial"/>
                  <w:sz w:val="16"/>
                  <w:szCs w:val="16"/>
                </w:rPr>
              </w:pPr>
            </w:p>
          </w:tc>
        </w:tr>
        <w:tr w:rsidR="00CF547D" w14:paraId="594442DB" w14:textId="77777777" w:rsidTr="00A32AB3">
          <w:trPr>
            <w:cantSplit/>
            <w:trHeight w:val="97"/>
          </w:trPr>
          <w:tc>
            <w:tcPr>
              <w:tcW w:w="209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</w:tcPr>
            <w:p w14:paraId="0BEFA62F" w14:textId="56C87AFA" w:rsidR="00CF547D" w:rsidRPr="00CF547D" w:rsidRDefault="00CF547D" w:rsidP="00CF547D">
              <w:pPr>
                <w:tabs>
                  <w:tab w:val="center" w:pos="4677"/>
                  <w:tab w:val="right" w:pos="9355"/>
                </w:tabs>
                <w:jc w:val="center"/>
                <w:rPr>
                  <w:rFonts w:ascii="Arial" w:hAnsi="Arial" w:cs="Arial"/>
                  <w:sz w:val="16"/>
                  <w:szCs w:val="16"/>
                </w:rPr>
              </w:pPr>
            </w:p>
          </w:tc>
          <w:tc>
            <w:tcPr>
              <w:tcW w:w="7053" w:type="dxa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03C71CD0" w14:textId="77777777" w:rsidR="00CF547D" w:rsidRPr="00CF547D" w:rsidRDefault="00CF547D" w:rsidP="00CF547D">
              <w:pPr>
                <w:rPr>
                  <w:rFonts w:ascii="Arial" w:hAnsi="Arial" w:cs="Arial"/>
                  <w:bCs/>
                  <w:sz w:val="16"/>
                  <w:szCs w:val="16"/>
                </w:rPr>
              </w:pPr>
            </w:p>
          </w:tc>
          <w:tc>
            <w:tcPr>
              <w:tcW w:w="1187" w:type="dxa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14:paraId="08A912D6" w14:textId="77777777" w:rsidR="00CF547D" w:rsidRDefault="00CF547D" w:rsidP="00CF547D">
              <w:pPr>
                <w:rPr>
                  <w:rFonts w:ascii="Arial" w:hAnsi="Arial" w:cs="Arial"/>
                  <w:sz w:val="16"/>
                  <w:szCs w:val="16"/>
                </w:rPr>
              </w:pPr>
            </w:p>
          </w:tc>
        </w:tr>
      </w:tbl>
      <w:p w14:paraId="40635440" w14:textId="6B1A4EE7" w:rsidR="006E2D10" w:rsidRDefault="00D770A0">
        <w:pPr>
          <w:pStyle w:val="a5"/>
          <w:jc w:val="center"/>
        </w:pPr>
      </w:p>
    </w:sdtContent>
  </w:sdt>
  <w:p w14:paraId="63A1FB94" w14:textId="77777777" w:rsidR="006E2D10" w:rsidRDefault="006E2D1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DCA39" w14:textId="3B87F4B6" w:rsidR="006E2D10" w:rsidRPr="00573015" w:rsidRDefault="00573015" w:rsidP="00573015">
    <w:pPr>
      <w:pStyle w:val="a5"/>
      <w:jc w:val="center"/>
      <w:rPr>
        <w:rFonts w:ascii="Times New Roman" w:hAnsi="Times New Roman" w:cs="Times New Roman"/>
        <w:sz w:val="20"/>
        <w:szCs w:val="20"/>
      </w:rPr>
    </w:pPr>
    <w:r w:rsidRPr="00573015">
      <w:rPr>
        <w:rFonts w:ascii="Times New Roman" w:hAnsi="Times New Roman" w:cs="Times New Roman"/>
        <w:sz w:val="20"/>
        <w:szCs w:val="20"/>
      </w:rPr>
      <w:t>Публичная версия</w:t>
    </w:r>
  </w:p>
  <w:p w14:paraId="0378420A" w14:textId="77777777" w:rsidR="006E2D10" w:rsidRDefault="006E2D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D9E"/>
    <w:multiLevelType w:val="hybridMultilevel"/>
    <w:tmpl w:val="99C83DDA"/>
    <w:lvl w:ilvl="0" w:tplc="F29E25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509F2"/>
    <w:multiLevelType w:val="hybridMultilevel"/>
    <w:tmpl w:val="8F647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5644B"/>
    <w:multiLevelType w:val="hybridMultilevel"/>
    <w:tmpl w:val="3AFE9F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91592"/>
    <w:multiLevelType w:val="multilevel"/>
    <w:tmpl w:val="DB6C7F26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2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7" w:hanging="1800"/>
      </w:pPr>
      <w:rPr>
        <w:rFonts w:hint="default"/>
      </w:rPr>
    </w:lvl>
  </w:abstractNum>
  <w:abstractNum w:abstractNumId="4" w15:restartNumberingAfterBreak="0">
    <w:nsid w:val="2A8432B9"/>
    <w:multiLevelType w:val="multilevel"/>
    <w:tmpl w:val="A5342BBA"/>
    <w:lvl w:ilvl="0">
      <w:start w:val="1"/>
      <w:numFmt w:val="decimal"/>
      <w:pStyle w:val="a"/>
      <w:suff w:val="space"/>
      <w:lvlText w:val="Приложение %1"/>
      <w:lvlJc w:val="left"/>
      <w:pPr>
        <w:ind w:left="0" w:firstLine="0"/>
      </w:pPr>
      <w:rPr>
        <w:rFonts w:ascii="Tahoma" w:hAnsi="Tahoma" w:cs="Tahoma" w:hint="default"/>
        <w:b/>
        <w:i w:val="0"/>
        <w:caps w:val="0"/>
        <w:sz w:val="20"/>
      </w:rPr>
    </w:lvl>
    <w:lvl w:ilvl="1">
      <w:start w:val="1"/>
      <w:numFmt w:val="upperLetter"/>
      <w:pStyle w:val="a0"/>
      <w:suff w:val="space"/>
      <w:lvlText w:val="Часть %2"/>
      <w:lvlJc w:val="left"/>
      <w:pPr>
        <w:ind w:left="0" w:firstLine="0"/>
      </w:pPr>
      <w:rPr>
        <w:rFonts w:ascii="Tahoma" w:hAnsi="Tahoma" w:cs="Tahoma" w:hint="default"/>
        <w:b/>
        <w:i w:val="0"/>
        <w:sz w:val="20"/>
      </w:rPr>
    </w:lvl>
    <w:lvl w:ilvl="2">
      <w:start w:val="1"/>
      <w:numFmt w:val="decimal"/>
      <w:pStyle w:val="1"/>
      <w:lvlText w:val="%3."/>
      <w:lvlJc w:val="left"/>
      <w:pPr>
        <w:tabs>
          <w:tab w:val="num" w:pos="1134"/>
        </w:tabs>
        <w:ind w:left="425" w:firstLine="0"/>
      </w:pPr>
      <w:rPr>
        <w:rFonts w:hint="default"/>
      </w:rPr>
    </w:lvl>
    <w:lvl w:ilvl="3">
      <w:start w:val="1"/>
      <w:numFmt w:val="decimal"/>
      <w:pStyle w:val="2"/>
      <w:lvlText w:val="%3.%4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4">
      <w:start w:val="1"/>
      <w:numFmt w:val="decimal"/>
      <w:pStyle w:val="3"/>
      <w:lvlText w:val="%3.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upperLetter"/>
      <w:pStyle w:val="4"/>
      <w:lvlText w:val="(%6)"/>
      <w:lvlJc w:val="left"/>
      <w:pPr>
        <w:tabs>
          <w:tab w:val="num" w:pos="1418"/>
        </w:tabs>
        <w:ind w:left="1418" w:hanging="709"/>
      </w:pPr>
      <w:rPr>
        <w:rFonts w:hint="default"/>
        <w:b w:val="0"/>
      </w:rPr>
    </w:lvl>
    <w:lvl w:ilvl="6">
      <w:start w:val="1"/>
      <w:numFmt w:val="lowerRoman"/>
      <w:pStyle w:val="5"/>
      <w:lvlText w:val="(%7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BBE5855"/>
    <w:multiLevelType w:val="hybridMultilevel"/>
    <w:tmpl w:val="AFEEC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82F95"/>
    <w:multiLevelType w:val="hybridMultilevel"/>
    <w:tmpl w:val="35D69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7715E"/>
    <w:multiLevelType w:val="hybridMultilevel"/>
    <w:tmpl w:val="DA1CFE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E20488"/>
    <w:multiLevelType w:val="multilevel"/>
    <w:tmpl w:val="521ED5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014" w:hanging="360"/>
      </w:pPr>
      <w:rPr>
        <w:rFonts w:hint="default"/>
      </w:rPr>
    </w:lvl>
    <w:lvl w:ilvl="2">
      <w:start w:val="10"/>
      <w:numFmt w:val="decimal"/>
      <w:lvlText w:val="%3."/>
      <w:lvlJc w:val="left"/>
      <w:pPr>
        <w:ind w:left="1734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03E23"/>
    <w:multiLevelType w:val="hybridMultilevel"/>
    <w:tmpl w:val="53BA76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73CA5"/>
    <w:multiLevelType w:val="hybridMultilevel"/>
    <w:tmpl w:val="982A2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95502"/>
    <w:multiLevelType w:val="hybridMultilevel"/>
    <w:tmpl w:val="0F32358A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66"/>
    <w:rsid w:val="00000EB2"/>
    <w:rsid w:val="0003729A"/>
    <w:rsid w:val="000376FB"/>
    <w:rsid w:val="00046EDB"/>
    <w:rsid w:val="00054FAC"/>
    <w:rsid w:val="000561E6"/>
    <w:rsid w:val="000566DA"/>
    <w:rsid w:val="000572A3"/>
    <w:rsid w:val="00064C38"/>
    <w:rsid w:val="00076758"/>
    <w:rsid w:val="00081838"/>
    <w:rsid w:val="000820AF"/>
    <w:rsid w:val="00091B66"/>
    <w:rsid w:val="000920E4"/>
    <w:rsid w:val="00097570"/>
    <w:rsid w:val="000A2C3D"/>
    <w:rsid w:val="000B76AE"/>
    <w:rsid w:val="000C0579"/>
    <w:rsid w:val="000C6B2F"/>
    <w:rsid w:val="000C73D4"/>
    <w:rsid w:val="000E20BE"/>
    <w:rsid w:val="000E4A76"/>
    <w:rsid w:val="00102CDE"/>
    <w:rsid w:val="0010665A"/>
    <w:rsid w:val="00122346"/>
    <w:rsid w:val="00127F6D"/>
    <w:rsid w:val="0013321E"/>
    <w:rsid w:val="00135586"/>
    <w:rsid w:val="001428AD"/>
    <w:rsid w:val="00164561"/>
    <w:rsid w:val="00167309"/>
    <w:rsid w:val="001707AE"/>
    <w:rsid w:val="00197004"/>
    <w:rsid w:val="001B27D5"/>
    <w:rsid w:val="001B6FCC"/>
    <w:rsid w:val="001C0888"/>
    <w:rsid w:val="001C3499"/>
    <w:rsid w:val="001C7827"/>
    <w:rsid w:val="001D312D"/>
    <w:rsid w:val="001D69D0"/>
    <w:rsid w:val="001E7986"/>
    <w:rsid w:val="001F144D"/>
    <w:rsid w:val="001F7BCC"/>
    <w:rsid w:val="00210EE9"/>
    <w:rsid w:val="00214E36"/>
    <w:rsid w:val="00220227"/>
    <w:rsid w:val="00225461"/>
    <w:rsid w:val="00233244"/>
    <w:rsid w:val="002360AF"/>
    <w:rsid w:val="002435D7"/>
    <w:rsid w:val="00251B92"/>
    <w:rsid w:val="002521D7"/>
    <w:rsid w:val="002552B1"/>
    <w:rsid w:val="0026201C"/>
    <w:rsid w:val="0026344A"/>
    <w:rsid w:val="002752D1"/>
    <w:rsid w:val="00275368"/>
    <w:rsid w:val="00281BD0"/>
    <w:rsid w:val="00282B02"/>
    <w:rsid w:val="00283764"/>
    <w:rsid w:val="002843AB"/>
    <w:rsid w:val="002949C2"/>
    <w:rsid w:val="00297824"/>
    <w:rsid w:val="002A3973"/>
    <w:rsid w:val="002B5C29"/>
    <w:rsid w:val="002C38A2"/>
    <w:rsid w:val="002C3C4F"/>
    <w:rsid w:val="002C6BF5"/>
    <w:rsid w:val="002D2FEE"/>
    <w:rsid w:val="002D7252"/>
    <w:rsid w:val="002E3A68"/>
    <w:rsid w:val="002E42B4"/>
    <w:rsid w:val="003028E8"/>
    <w:rsid w:val="00312324"/>
    <w:rsid w:val="0031293E"/>
    <w:rsid w:val="00314EC8"/>
    <w:rsid w:val="00345913"/>
    <w:rsid w:val="0036738B"/>
    <w:rsid w:val="003712F8"/>
    <w:rsid w:val="00371B3D"/>
    <w:rsid w:val="00372F22"/>
    <w:rsid w:val="0039595B"/>
    <w:rsid w:val="003B1073"/>
    <w:rsid w:val="003B4911"/>
    <w:rsid w:val="003B6A5D"/>
    <w:rsid w:val="003B7566"/>
    <w:rsid w:val="003C3FAE"/>
    <w:rsid w:val="003F2977"/>
    <w:rsid w:val="003F4467"/>
    <w:rsid w:val="0040633C"/>
    <w:rsid w:val="00407539"/>
    <w:rsid w:val="00422BF8"/>
    <w:rsid w:val="00431627"/>
    <w:rsid w:val="0043681B"/>
    <w:rsid w:val="004373F6"/>
    <w:rsid w:val="00442701"/>
    <w:rsid w:val="00444F88"/>
    <w:rsid w:val="004502FF"/>
    <w:rsid w:val="0045714A"/>
    <w:rsid w:val="00464697"/>
    <w:rsid w:val="00477B16"/>
    <w:rsid w:val="00482D06"/>
    <w:rsid w:val="004A350B"/>
    <w:rsid w:val="004A7EDF"/>
    <w:rsid w:val="004D1F3A"/>
    <w:rsid w:val="004D201A"/>
    <w:rsid w:val="004D70CE"/>
    <w:rsid w:val="004E0AA5"/>
    <w:rsid w:val="004E11F0"/>
    <w:rsid w:val="004E43B9"/>
    <w:rsid w:val="004F1252"/>
    <w:rsid w:val="005048D0"/>
    <w:rsid w:val="00510597"/>
    <w:rsid w:val="00520558"/>
    <w:rsid w:val="005351F2"/>
    <w:rsid w:val="00535A57"/>
    <w:rsid w:val="00567867"/>
    <w:rsid w:val="00571D4F"/>
    <w:rsid w:val="00573015"/>
    <w:rsid w:val="00576A5D"/>
    <w:rsid w:val="00576B91"/>
    <w:rsid w:val="00595F72"/>
    <w:rsid w:val="00596537"/>
    <w:rsid w:val="005A0276"/>
    <w:rsid w:val="005A1E57"/>
    <w:rsid w:val="005B132B"/>
    <w:rsid w:val="005B512F"/>
    <w:rsid w:val="005C0652"/>
    <w:rsid w:val="005C5580"/>
    <w:rsid w:val="005C6241"/>
    <w:rsid w:val="005E1770"/>
    <w:rsid w:val="005E4355"/>
    <w:rsid w:val="00605201"/>
    <w:rsid w:val="006370EC"/>
    <w:rsid w:val="00640B0F"/>
    <w:rsid w:val="00655732"/>
    <w:rsid w:val="00661A20"/>
    <w:rsid w:val="00664D02"/>
    <w:rsid w:val="00667903"/>
    <w:rsid w:val="00676F88"/>
    <w:rsid w:val="00680A92"/>
    <w:rsid w:val="0068331C"/>
    <w:rsid w:val="00683D88"/>
    <w:rsid w:val="006A1103"/>
    <w:rsid w:val="006A1FDC"/>
    <w:rsid w:val="006A7249"/>
    <w:rsid w:val="006C6892"/>
    <w:rsid w:val="006C7F7B"/>
    <w:rsid w:val="006D15AB"/>
    <w:rsid w:val="006D3FD7"/>
    <w:rsid w:val="006E2965"/>
    <w:rsid w:val="006E2D10"/>
    <w:rsid w:val="006E7C78"/>
    <w:rsid w:val="006F0B74"/>
    <w:rsid w:val="006F500D"/>
    <w:rsid w:val="0070678C"/>
    <w:rsid w:val="00706F85"/>
    <w:rsid w:val="00714B94"/>
    <w:rsid w:val="00720DD6"/>
    <w:rsid w:val="007245BE"/>
    <w:rsid w:val="00725593"/>
    <w:rsid w:val="007270D2"/>
    <w:rsid w:val="00731C82"/>
    <w:rsid w:val="0074194A"/>
    <w:rsid w:val="00750F17"/>
    <w:rsid w:val="00781D42"/>
    <w:rsid w:val="007850D0"/>
    <w:rsid w:val="007B1989"/>
    <w:rsid w:val="007B2EDC"/>
    <w:rsid w:val="007B3819"/>
    <w:rsid w:val="007B6CE8"/>
    <w:rsid w:val="007C1E7A"/>
    <w:rsid w:val="007C5442"/>
    <w:rsid w:val="007C7606"/>
    <w:rsid w:val="007D6588"/>
    <w:rsid w:val="007E749A"/>
    <w:rsid w:val="007F0037"/>
    <w:rsid w:val="00804B8F"/>
    <w:rsid w:val="0081336C"/>
    <w:rsid w:val="00817AA4"/>
    <w:rsid w:val="00831625"/>
    <w:rsid w:val="00834037"/>
    <w:rsid w:val="00840C4D"/>
    <w:rsid w:val="00842FA3"/>
    <w:rsid w:val="00850519"/>
    <w:rsid w:val="00862317"/>
    <w:rsid w:val="00862C40"/>
    <w:rsid w:val="00865046"/>
    <w:rsid w:val="00876DE0"/>
    <w:rsid w:val="0088490E"/>
    <w:rsid w:val="00892FCA"/>
    <w:rsid w:val="008E3B55"/>
    <w:rsid w:val="008E4F3F"/>
    <w:rsid w:val="008E6910"/>
    <w:rsid w:val="008F3C79"/>
    <w:rsid w:val="008F4046"/>
    <w:rsid w:val="008F65DE"/>
    <w:rsid w:val="008F7202"/>
    <w:rsid w:val="00901980"/>
    <w:rsid w:val="00903E86"/>
    <w:rsid w:val="00904D82"/>
    <w:rsid w:val="009140A0"/>
    <w:rsid w:val="009425E2"/>
    <w:rsid w:val="00943D3C"/>
    <w:rsid w:val="00944C84"/>
    <w:rsid w:val="009560CE"/>
    <w:rsid w:val="009623D6"/>
    <w:rsid w:val="00964BD3"/>
    <w:rsid w:val="00967F66"/>
    <w:rsid w:val="00990617"/>
    <w:rsid w:val="009A02DE"/>
    <w:rsid w:val="009A0E56"/>
    <w:rsid w:val="009B21EA"/>
    <w:rsid w:val="009B4BA9"/>
    <w:rsid w:val="009B7E77"/>
    <w:rsid w:val="009C0142"/>
    <w:rsid w:val="009C603F"/>
    <w:rsid w:val="009D23DC"/>
    <w:rsid w:val="009D4A9F"/>
    <w:rsid w:val="009E0E28"/>
    <w:rsid w:val="009E400E"/>
    <w:rsid w:val="009E6386"/>
    <w:rsid w:val="009E7A57"/>
    <w:rsid w:val="00A04553"/>
    <w:rsid w:val="00A159E8"/>
    <w:rsid w:val="00A1724C"/>
    <w:rsid w:val="00A22118"/>
    <w:rsid w:val="00A249B4"/>
    <w:rsid w:val="00A32AB3"/>
    <w:rsid w:val="00A6475B"/>
    <w:rsid w:val="00A72EB7"/>
    <w:rsid w:val="00A77A04"/>
    <w:rsid w:val="00A927B7"/>
    <w:rsid w:val="00A95DB6"/>
    <w:rsid w:val="00AA5117"/>
    <w:rsid w:val="00AB7DEF"/>
    <w:rsid w:val="00AC0AA1"/>
    <w:rsid w:val="00AC4EB0"/>
    <w:rsid w:val="00AD12D5"/>
    <w:rsid w:val="00AD2361"/>
    <w:rsid w:val="00AD5923"/>
    <w:rsid w:val="00AD6557"/>
    <w:rsid w:val="00AE4B6D"/>
    <w:rsid w:val="00AE5498"/>
    <w:rsid w:val="00AE6C50"/>
    <w:rsid w:val="00AF24A7"/>
    <w:rsid w:val="00B063F0"/>
    <w:rsid w:val="00B1360C"/>
    <w:rsid w:val="00B20BF9"/>
    <w:rsid w:val="00B25D44"/>
    <w:rsid w:val="00B262B6"/>
    <w:rsid w:val="00B36B68"/>
    <w:rsid w:val="00B443AE"/>
    <w:rsid w:val="00B4764D"/>
    <w:rsid w:val="00B50156"/>
    <w:rsid w:val="00B546BF"/>
    <w:rsid w:val="00B56647"/>
    <w:rsid w:val="00B578F2"/>
    <w:rsid w:val="00B6449B"/>
    <w:rsid w:val="00B64E5A"/>
    <w:rsid w:val="00B67DA0"/>
    <w:rsid w:val="00B73CD2"/>
    <w:rsid w:val="00B91EAA"/>
    <w:rsid w:val="00BA1B92"/>
    <w:rsid w:val="00BC3D76"/>
    <w:rsid w:val="00BC6D40"/>
    <w:rsid w:val="00BC779A"/>
    <w:rsid w:val="00BD0C47"/>
    <w:rsid w:val="00BD5178"/>
    <w:rsid w:val="00BE5BC5"/>
    <w:rsid w:val="00BF6EEE"/>
    <w:rsid w:val="00C01473"/>
    <w:rsid w:val="00C028CC"/>
    <w:rsid w:val="00C03747"/>
    <w:rsid w:val="00C10B14"/>
    <w:rsid w:val="00C12646"/>
    <w:rsid w:val="00C13D9E"/>
    <w:rsid w:val="00C22853"/>
    <w:rsid w:val="00C22AE5"/>
    <w:rsid w:val="00C33BDA"/>
    <w:rsid w:val="00C37E23"/>
    <w:rsid w:val="00C46BFE"/>
    <w:rsid w:val="00C475BD"/>
    <w:rsid w:val="00C54C9D"/>
    <w:rsid w:val="00C60E3F"/>
    <w:rsid w:val="00C86265"/>
    <w:rsid w:val="00C86F30"/>
    <w:rsid w:val="00C909A2"/>
    <w:rsid w:val="00CA2A00"/>
    <w:rsid w:val="00CA46C0"/>
    <w:rsid w:val="00CA5F6B"/>
    <w:rsid w:val="00CA6A0C"/>
    <w:rsid w:val="00CC0A5F"/>
    <w:rsid w:val="00CC2FA5"/>
    <w:rsid w:val="00CD04C4"/>
    <w:rsid w:val="00CD111C"/>
    <w:rsid w:val="00CD16A7"/>
    <w:rsid w:val="00CD703D"/>
    <w:rsid w:val="00CF547D"/>
    <w:rsid w:val="00D00B81"/>
    <w:rsid w:val="00D024F9"/>
    <w:rsid w:val="00D2014F"/>
    <w:rsid w:val="00D21E22"/>
    <w:rsid w:val="00D232FA"/>
    <w:rsid w:val="00D30132"/>
    <w:rsid w:val="00D31343"/>
    <w:rsid w:val="00D32937"/>
    <w:rsid w:val="00D402B0"/>
    <w:rsid w:val="00D428C3"/>
    <w:rsid w:val="00D43648"/>
    <w:rsid w:val="00D469B4"/>
    <w:rsid w:val="00D51AAB"/>
    <w:rsid w:val="00D57603"/>
    <w:rsid w:val="00D60273"/>
    <w:rsid w:val="00D610F4"/>
    <w:rsid w:val="00D63564"/>
    <w:rsid w:val="00D770A0"/>
    <w:rsid w:val="00D77659"/>
    <w:rsid w:val="00D84326"/>
    <w:rsid w:val="00D8462E"/>
    <w:rsid w:val="00D874F0"/>
    <w:rsid w:val="00D91F84"/>
    <w:rsid w:val="00DA1A60"/>
    <w:rsid w:val="00DA3829"/>
    <w:rsid w:val="00DB4032"/>
    <w:rsid w:val="00DC1E97"/>
    <w:rsid w:val="00DC2E7E"/>
    <w:rsid w:val="00DD52FD"/>
    <w:rsid w:val="00DE2548"/>
    <w:rsid w:val="00DE6C33"/>
    <w:rsid w:val="00DF18F4"/>
    <w:rsid w:val="00E1518D"/>
    <w:rsid w:val="00E17761"/>
    <w:rsid w:val="00E178AB"/>
    <w:rsid w:val="00E200D2"/>
    <w:rsid w:val="00E27C5E"/>
    <w:rsid w:val="00E316E0"/>
    <w:rsid w:val="00E3675D"/>
    <w:rsid w:val="00E446A8"/>
    <w:rsid w:val="00E5688E"/>
    <w:rsid w:val="00E63D8B"/>
    <w:rsid w:val="00E65FA6"/>
    <w:rsid w:val="00E7334F"/>
    <w:rsid w:val="00E83B46"/>
    <w:rsid w:val="00EA210D"/>
    <w:rsid w:val="00EA35E2"/>
    <w:rsid w:val="00EA6094"/>
    <w:rsid w:val="00EB1D64"/>
    <w:rsid w:val="00EB6300"/>
    <w:rsid w:val="00EB7991"/>
    <w:rsid w:val="00EC03E6"/>
    <w:rsid w:val="00ED020E"/>
    <w:rsid w:val="00ED2EB9"/>
    <w:rsid w:val="00ED3C4E"/>
    <w:rsid w:val="00EE3026"/>
    <w:rsid w:val="00EF23CE"/>
    <w:rsid w:val="00EF66E3"/>
    <w:rsid w:val="00F2239A"/>
    <w:rsid w:val="00F2278A"/>
    <w:rsid w:val="00F22CCD"/>
    <w:rsid w:val="00F236C9"/>
    <w:rsid w:val="00F2600D"/>
    <w:rsid w:val="00F30062"/>
    <w:rsid w:val="00F30C9D"/>
    <w:rsid w:val="00F334A4"/>
    <w:rsid w:val="00F37AB1"/>
    <w:rsid w:val="00F461B2"/>
    <w:rsid w:val="00F516E1"/>
    <w:rsid w:val="00F54EEB"/>
    <w:rsid w:val="00F601D5"/>
    <w:rsid w:val="00F94A28"/>
    <w:rsid w:val="00FA0BDA"/>
    <w:rsid w:val="00FA2239"/>
    <w:rsid w:val="00FB233F"/>
    <w:rsid w:val="00FC1484"/>
    <w:rsid w:val="00FC43D6"/>
    <w:rsid w:val="00FC6770"/>
    <w:rsid w:val="00FD7EBE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E8D37A"/>
  <w15:docId w15:val="{05F10F41-B6E4-4D9A-819F-66A716D7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C8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C86F30"/>
  </w:style>
  <w:style w:type="paragraph" w:styleId="a7">
    <w:name w:val="footer"/>
    <w:basedOn w:val="a1"/>
    <w:link w:val="a8"/>
    <w:uiPriority w:val="99"/>
    <w:unhideWhenUsed/>
    <w:rsid w:val="00C8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C86F30"/>
  </w:style>
  <w:style w:type="paragraph" w:styleId="a9">
    <w:name w:val="List Paragraph"/>
    <w:basedOn w:val="a1"/>
    <w:uiPriority w:val="34"/>
    <w:qFormat/>
    <w:rsid w:val="00F30062"/>
    <w:pPr>
      <w:ind w:left="720"/>
      <w:contextualSpacing/>
    </w:pPr>
  </w:style>
  <w:style w:type="paragraph" w:styleId="aa">
    <w:name w:val="Balloon Text"/>
    <w:basedOn w:val="a1"/>
    <w:link w:val="ab"/>
    <w:uiPriority w:val="99"/>
    <w:semiHidden/>
    <w:unhideWhenUsed/>
    <w:rsid w:val="009B7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9B7E77"/>
    <w:rPr>
      <w:rFonts w:ascii="Tahoma" w:hAnsi="Tahoma" w:cs="Tahoma"/>
      <w:sz w:val="16"/>
      <w:szCs w:val="16"/>
    </w:rPr>
  </w:style>
  <w:style w:type="table" w:styleId="ac">
    <w:name w:val="Table Grid"/>
    <w:basedOn w:val="a3"/>
    <w:uiPriority w:val="39"/>
    <w:rsid w:val="00DE2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2"/>
    <w:uiPriority w:val="99"/>
    <w:semiHidden/>
    <w:unhideWhenUsed/>
    <w:rsid w:val="00371B3D"/>
    <w:rPr>
      <w:sz w:val="16"/>
      <w:szCs w:val="16"/>
    </w:rPr>
  </w:style>
  <w:style w:type="paragraph" w:styleId="ae">
    <w:name w:val="annotation text"/>
    <w:basedOn w:val="a1"/>
    <w:link w:val="af"/>
    <w:uiPriority w:val="99"/>
    <w:unhideWhenUsed/>
    <w:rsid w:val="00371B3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rsid w:val="00371B3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1B3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71B3D"/>
    <w:rPr>
      <w:b/>
      <w:bCs/>
      <w:sz w:val="20"/>
      <w:szCs w:val="20"/>
    </w:rPr>
  </w:style>
  <w:style w:type="paragraph" w:styleId="af2">
    <w:name w:val="footnote text"/>
    <w:basedOn w:val="a1"/>
    <w:link w:val="af3"/>
    <w:uiPriority w:val="99"/>
    <w:unhideWhenUsed/>
    <w:rsid w:val="00DC2E7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2"/>
    <w:link w:val="af2"/>
    <w:uiPriority w:val="99"/>
    <w:rsid w:val="00DC2E7E"/>
    <w:rPr>
      <w:sz w:val="20"/>
      <w:szCs w:val="20"/>
    </w:rPr>
  </w:style>
  <w:style w:type="character" w:styleId="af4">
    <w:name w:val="footnote reference"/>
    <w:basedOn w:val="a2"/>
    <w:uiPriority w:val="99"/>
    <w:semiHidden/>
    <w:unhideWhenUsed/>
    <w:rsid w:val="00DC2E7E"/>
    <w:rPr>
      <w:vertAlign w:val="superscript"/>
    </w:rPr>
  </w:style>
  <w:style w:type="paragraph" w:customStyle="1" w:styleId="RegularTextALRUD">
    <w:name w:val="Regular Text/Основной текст ALRUD"/>
    <w:link w:val="RegularTextALRUD0"/>
    <w:qFormat/>
    <w:rsid w:val="001C7827"/>
    <w:p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character" w:customStyle="1" w:styleId="RegularTextALRUD0">
    <w:name w:val="Regular Text/Основной текст ALRUD Знак"/>
    <w:basedOn w:val="a2"/>
    <w:link w:val="RegularTextALRUD"/>
    <w:rsid w:val="001C7827"/>
    <w:rPr>
      <w:rFonts w:ascii="Tahoma" w:eastAsia="Calibri" w:hAnsi="Tahoma" w:cs="Times New Roman"/>
      <w:sz w:val="20"/>
    </w:rPr>
  </w:style>
  <w:style w:type="paragraph" w:customStyle="1" w:styleId="a">
    <w:name w:val="Приложение Название АЛРУД"/>
    <w:basedOn w:val="a1"/>
    <w:next w:val="a1"/>
    <w:uiPriority w:val="1"/>
    <w:qFormat/>
    <w:rsid w:val="00D51AAB"/>
    <w:pPr>
      <w:numPr>
        <w:numId w:val="12"/>
      </w:numPr>
      <w:tabs>
        <w:tab w:val="num" w:pos="360"/>
      </w:tabs>
      <w:spacing w:after="280" w:line="280" w:lineRule="atLeast"/>
      <w:jc w:val="both"/>
    </w:pPr>
    <w:rPr>
      <w:rFonts w:ascii="Tahoma" w:eastAsia="Calibri" w:hAnsi="Tahoma" w:cs="Times New Roman"/>
      <w:b/>
      <w:sz w:val="20"/>
    </w:rPr>
  </w:style>
  <w:style w:type="paragraph" w:customStyle="1" w:styleId="a0">
    <w:name w:val="Приложение Часть АЛРУД"/>
    <w:basedOn w:val="a1"/>
    <w:next w:val="a1"/>
    <w:uiPriority w:val="1"/>
    <w:qFormat/>
    <w:rsid w:val="00D51AAB"/>
    <w:pPr>
      <w:numPr>
        <w:ilvl w:val="1"/>
        <w:numId w:val="12"/>
      </w:numPr>
      <w:tabs>
        <w:tab w:val="num" w:pos="360"/>
      </w:tabs>
      <w:spacing w:after="280" w:line="280" w:lineRule="atLeast"/>
      <w:jc w:val="both"/>
    </w:pPr>
    <w:rPr>
      <w:rFonts w:ascii="Tahoma" w:eastAsia="Calibri" w:hAnsi="Tahoma" w:cs="Times New Roman"/>
      <w:b/>
      <w:sz w:val="20"/>
    </w:rPr>
  </w:style>
  <w:style w:type="paragraph" w:customStyle="1" w:styleId="1">
    <w:name w:val="Приложение Уровень 1 АЛРУД"/>
    <w:basedOn w:val="a1"/>
    <w:uiPriority w:val="1"/>
    <w:qFormat/>
    <w:rsid w:val="00D51AAB"/>
    <w:pPr>
      <w:numPr>
        <w:ilvl w:val="2"/>
        <w:numId w:val="12"/>
      </w:num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paragraph" w:customStyle="1" w:styleId="2">
    <w:name w:val="Приложение Уровень 2 АЛРУД"/>
    <w:basedOn w:val="a1"/>
    <w:uiPriority w:val="1"/>
    <w:qFormat/>
    <w:rsid w:val="00D51AAB"/>
    <w:pPr>
      <w:numPr>
        <w:ilvl w:val="3"/>
        <w:numId w:val="12"/>
      </w:num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paragraph" w:customStyle="1" w:styleId="3">
    <w:name w:val="Приложение Уровень 3 АЛРУД"/>
    <w:basedOn w:val="a1"/>
    <w:link w:val="30"/>
    <w:uiPriority w:val="1"/>
    <w:qFormat/>
    <w:rsid w:val="00D51AAB"/>
    <w:pPr>
      <w:numPr>
        <w:ilvl w:val="4"/>
        <w:numId w:val="12"/>
      </w:num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paragraph" w:customStyle="1" w:styleId="4">
    <w:name w:val="Приложение Уровень 4 АЛРУД"/>
    <w:basedOn w:val="a1"/>
    <w:uiPriority w:val="1"/>
    <w:qFormat/>
    <w:rsid w:val="00D51AAB"/>
    <w:pPr>
      <w:numPr>
        <w:ilvl w:val="5"/>
        <w:numId w:val="12"/>
      </w:num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paragraph" w:customStyle="1" w:styleId="5">
    <w:name w:val="Приложение Уровень 5 АЛРУД"/>
    <w:basedOn w:val="a1"/>
    <w:uiPriority w:val="1"/>
    <w:qFormat/>
    <w:rsid w:val="00D51AAB"/>
    <w:pPr>
      <w:numPr>
        <w:ilvl w:val="6"/>
        <w:numId w:val="12"/>
      </w:numPr>
      <w:spacing w:after="280" w:line="280" w:lineRule="atLeast"/>
      <w:jc w:val="both"/>
    </w:pPr>
    <w:rPr>
      <w:rFonts w:ascii="Tahoma" w:eastAsia="Calibri" w:hAnsi="Tahoma" w:cs="Times New Roman"/>
      <w:sz w:val="20"/>
    </w:rPr>
  </w:style>
  <w:style w:type="character" w:customStyle="1" w:styleId="30">
    <w:name w:val="Приложение Уровень 3 АЛРУД Знак"/>
    <w:basedOn w:val="a2"/>
    <w:link w:val="3"/>
    <w:uiPriority w:val="1"/>
    <w:rsid w:val="00D51AAB"/>
    <w:rPr>
      <w:rFonts w:ascii="Tahoma" w:eastAsia="Calibri" w:hAnsi="Tahom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D0E0-6495-4200-ABE8-42CDD496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МТС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Тимершина Альфия Мансуровна</dc:creator>
  <cp:keywords/>
  <dc:description/>
  <cp:lastModifiedBy>Абгарян Екатерина</cp:lastModifiedBy>
  <cp:revision>2</cp:revision>
  <cp:lastPrinted>2015-04-27T12:14:00Z</cp:lastPrinted>
  <dcterms:created xsi:type="dcterms:W3CDTF">2025-02-20T18:48:00Z</dcterms:created>
  <dcterms:modified xsi:type="dcterms:W3CDTF">2025-02-20T18:48:00Z</dcterms:modified>
</cp:coreProperties>
</file>